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114"/>
        <w:gridCol w:w="5408"/>
      </w:tblGrid>
      <w:tr w:rsidR="00A678FA" w:rsidRPr="00394AB9" w14:paraId="73ACF9E4" w14:textId="77777777" w:rsidTr="00201DF0">
        <w:trPr>
          <w:trHeight w:val="2952"/>
        </w:trPr>
        <w:tc>
          <w:tcPr>
            <w:tcW w:w="3114" w:type="dxa"/>
          </w:tcPr>
          <w:p w14:paraId="00F99235" w14:textId="77777777" w:rsidR="00A678FA" w:rsidRPr="00394AB9" w:rsidRDefault="00A678FA" w:rsidP="001A2D6B">
            <w:pPr>
              <w:rPr>
                <w:rFonts w:ascii="Times New Roman" w:hAnsi="Times New Roman"/>
              </w:rPr>
            </w:pPr>
            <w:r>
              <w:rPr>
                <w:noProof/>
                <w:lang w:eastAsia="zh-CN"/>
              </w:rPr>
              <w:drawing>
                <wp:inline distT="0" distB="0" distL="0" distR="0" wp14:anchorId="0C7F6A1D" wp14:editId="6B2C2627">
                  <wp:extent cx="1631950" cy="1631950"/>
                  <wp:effectExtent l="0" t="0" r="6350" b="6350"/>
                  <wp:docPr id="2" name="Picture 91" descr="A black and white logo of the University of Edinbur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1" descr="A black and white logo of the University of Edinburg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1631950"/>
                          </a:xfrm>
                          <a:prstGeom prst="rect">
                            <a:avLst/>
                          </a:prstGeom>
                          <a:noFill/>
                        </pic:spPr>
                      </pic:pic>
                    </a:graphicData>
                  </a:graphic>
                </wp:inline>
              </w:drawing>
            </w:r>
            <w:r w:rsidRPr="00394AB9">
              <w:rPr>
                <w:rFonts w:ascii="Times New Roman" w:hAnsi="Times New Roman"/>
              </w:rPr>
              <w:tab/>
            </w:r>
          </w:p>
        </w:tc>
        <w:tc>
          <w:tcPr>
            <w:tcW w:w="5408" w:type="dxa"/>
            <w:vAlign w:val="center"/>
          </w:tcPr>
          <w:p w14:paraId="016AA79E" w14:textId="77777777" w:rsidR="00A678FA" w:rsidRPr="00394AB9" w:rsidRDefault="00A678FA" w:rsidP="001A2D6B">
            <w:pPr>
              <w:rPr>
                <w:rFonts w:ascii="Times New Roman" w:hAnsi="Times New Roman"/>
              </w:rPr>
            </w:pPr>
          </w:p>
        </w:tc>
      </w:tr>
      <w:tr w:rsidR="00A678FA" w:rsidRPr="00394AB9" w14:paraId="7A4FAD54" w14:textId="77777777" w:rsidTr="00201DF0">
        <w:tc>
          <w:tcPr>
            <w:tcW w:w="3114" w:type="dxa"/>
          </w:tcPr>
          <w:p w14:paraId="4DFB8C95" w14:textId="77777777" w:rsidR="00A678FA" w:rsidRPr="00394AB9" w:rsidRDefault="00A678FA" w:rsidP="001A2D6B">
            <w:pPr>
              <w:rPr>
                <w:rFonts w:ascii="Times New Roman" w:hAnsi="Times New Roman"/>
              </w:rPr>
            </w:pPr>
          </w:p>
        </w:tc>
        <w:tc>
          <w:tcPr>
            <w:tcW w:w="5408" w:type="dxa"/>
          </w:tcPr>
          <w:p w14:paraId="464D1F3F" w14:textId="29832AB0" w:rsidR="00A678FA" w:rsidRPr="00E01E53" w:rsidRDefault="00A678FA" w:rsidP="001A2D6B">
            <w:pPr>
              <w:jc w:val="right"/>
              <w:rPr>
                <w:rFonts w:asciiTheme="minorHAnsi" w:hAnsiTheme="minorHAnsi" w:cstheme="minorHAnsi"/>
                <w:szCs w:val="28"/>
              </w:rPr>
            </w:pPr>
            <w:r w:rsidRPr="00E01E53">
              <w:rPr>
                <w:rFonts w:asciiTheme="minorHAnsi" w:hAnsiTheme="minorHAnsi" w:cstheme="minorHAnsi"/>
                <w:szCs w:val="28"/>
              </w:rPr>
              <w:t>Biomedical Teaching Organisation</w:t>
            </w:r>
            <w:r w:rsidR="002C6E00">
              <w:rPr>
                <w:rFonts w:asciiTheme="minorHAnsi" w:hAnsiTheme="minorHAnsi" w:cstheme="minorHAnsi"/>
                <w:szCs w:val="28"/>
              </w:rPr>
              <w:t xml:space="preserve"> (BMTO)</w:t>
            </w:r>
          </w:p>
          <w:p w14:paraId="17B49C0A" w14:textId="77777777" w:rsidR="00A678FA" w:rsidRPr="00E01E53" w:rsidRDefault="00A678FA" w:rsidP="001A2D6B">
            <w:pPr>
              <w:jc w:val="right"/>
              <w:rPr>
                <w:rFonts w:asciiTheme="minorHAnsi" w:hAnsiTheme="minorHAnsi" w:cstheme="minorHAnsi"/>
              </w:rPr>
            </w:pPr>
            <w:r w:rsidRPr="00E01E53">
              <w:rPr>
                <w:rFonts w:asciiTheme="minorHAnsi" w:hAnsiTheme="minorHAnsi" w:cstheme="minorHAnsi"/>
              </w:rPr>
              <w:t xml:space="preserve">Edinburgh Medical School: Biomedical Sciences </w:t>
            </w:r>
          </w:p>
          <w:p w14:paraId="06D2F18B" w14:textId="77777777" w:rsidR="00A678FA" w:rsidRPr="00E01E53" w:rsidRDefault="00A678FA" w:rsidP="001A2D6B">
            <w:pPr>
              <w:jc w:val="right"/>
              <w:rPr>
                <w:rFonts w:asciiTheme="minorHAnsi" w:hAnsiTheme="minorHAnsi" w:cstheme="minorHAnsi"/>
              </w:rPr>
            </w:pPr>
            <w:r w:rsidRPr="00E01E53">
              <w:rPr>
                <w:rFonts w:asciiTheme="minorHAnsi" w:hAnsiTheme="minorHAnsi" w:cstheme="minorHAnsi"/>
              </w:rPr>
              <w:t>University of Edinburgh</w:t>
            </w:r>
          </w:p>
          <w:p w14:paraId="65892707" w14:textId="77777777" w:rsidR="00A678FA" w:rsidRPr="00E01E53" w:rsidRDefault="00A678FA" w:rsidP="001A2D6B">
            <w:pPr>
              <w:jc w:val="right"/>
              <w:rPr>
                <w:rFonts w:asciiTheme="minorHAnsi" w:hAnsiTheme="minorHAnsi" w:cstheme="minorHAnsi"/>
              </w:rPr>
            </w:pPr>
          </w:p>
          <w:p w14:paraId="1B4CE97A" w14:textId="09C875C4" w:rsidR="004F3CFF" w:rsidRDefault="004F3CFF" w:rsidP="001A2D6B">
            <w:pPr>
              <w:jc w:val="right"/>
              <w:rPr>
                <w:rFonts w:asciiTheme="minorHAnsi" w:hAnsiTheme="minorHAnsi" w:cstheme="minorHAnsi"/>
                <w:b/>
                <w:sz w:val="28"/>
                <w:szCs w:val="28"/>
              </w:rPr>
            </w:pPr>
            <w:r>
              <w:rPr>
                <w:rFonts w:asciiTheme="minorHAnsi" w:hAnsiTheme="minorHAnsi" w:cstheme="minorHAnsi"/>
                <w:b/>
                <w:sz w:val="28"/>
                <w:szCs w:val="28"/>
              </w:rPr>
              <w:t>UNDERGRADUATE</w:t>
            </w:r>
          </w:p>
          <w:p w14:paraId="59AB26F6" w14:textId="6104FDD7" w:rsidR="00A678FA" w:rsidRPr="00E01E53" w:rsidRDefault="00B43BEC" w:rsidP="001A2D6B">
            <w:pPr>
              <w:jc w:val="right"/>
              <w:rPr>
                <w:rFonts w:asciiTheme="minorHAnsi" w:hAnsiTheme="minorHAnsi" w:cstheme="minorHAnsi"/>
                <w:b/>
                <w:sz w:val="28"/>
                <w:szCs w:val="28"/>
              </w:rPr>
            </w:pPr>
            <w:r>
              <w:rPr>
                <w:rFonts w:asciiTheme="minorHAnsi" w:hAnsiTheme="minorHAnsi" w:cstheme="minorHAnsi"/>
                <w:b/>
                <w:sz w:val="28"/>
                <w:szCs w:val="28"/>
              </w:rPr>
              <w:t>GENERAL</w:t>
            </w:r>
            <w:r w:rsidR="00A678FA" w:rsidRPr="00E01E53">
              <w:rPr>
                <w:rFonts w:asciiTheme="minorHAnsi" w:hAnsiTheme="minorHAnsi" w:cstheme="minorHAnsi"/>
                <w:b/>
                <w:sz w:val="28"/>
                <w:szCs w:val="28"/>
              </w:rPr>
              <w:t xml:space="preserve"> COURSE </w:t>
            </w:r>
            <w:r w:rsidR="00600CE1">
              <w:rPr>
                <w:rFonts w:asciiTheme="minorHAnsi" w:hAnsiTheme="minorHAnsi" w:cstheme="minorHAnsi"/>
                <w:b/>
                <w:sz w:val="28"/>
                <w:szCs w:val="28"/>
              </w:rPr>
              <w:t>INFORMATION</w:t>
            </w:r>
          </w:p>
          <w:p w14:paraId="16028908" w14:textId="32A08C33" w:rsidR="00A678FA" w:rsidRPr="00394AB9" w:rsidRDefault="00A678FA" w:rsidP="001A2D6B">
            <w:pPr>
              <w:jc w:val="right"/>
              <w:rPr>
                <w:rFonts w:ascii="Times New Roman" w:hAnsi="Times New Roman"/>
              </w:rPr>
            </w:pPr>
            <w:r w:rsidRPr="00E01E53">
              <w:rPr>
                <w:rFonts w:asciiTheme="minorHAnsi" w:hAnsiTheme="minorHAnsi" w:cstheme="minorHAnsi"/>
                <w:b/>
                <w:sz w:val="28"/>
                <w:szCs w:val="28"/>
              </w:rPr>
              <w:t>202</w:t>
            </w:r>
            <w:r w:rsidR="00201DF0">
              <w:rPr>
                <w:rFonts w:asciiTheme="minorHAnsi" w:hAnsiTheme="minorHAnsi" w:cstheme="minorHAnsi"/>
                <w:b/>
                <w:sz w:val="28"/>
                <w:szCs w:val="28"/>
              </w:rPr>
              <w:t>5</w:t>
            </w:r>
            <w:r w:rsidRPr="00E01E53">
              <w:rPr>
                <w:rFonts w:asciiTheme="minorHAnsi" w:hAnsiTheme="minorHAnsi" w:cstheme="minorHAnsi"/>
                <w:b/>
                <w:sz w:val="28"/>
                <w:szCs w:val="28"/>
              </w:rPr>
              <w:t>/2</w:t>
            </w:r>
            <w:r w:rsidR="00201DF0">
              <w:rPr>
                <w:rFonts w:asciiTheme="minorHAnsi" w:hAnsiTheme="minorHAnsi" w:cstheme="minorHAnsi"/>
                <w:b/>
                <w:sz w:val="28"/>
                <w:szCs w:val="28"/>
              </w:rPr>
              <w:t>6</w:t>
            </w:r>
          </w:p>
        </w:tc>
      </w:tr>
    </w:tbl>
    <w:p w14:paraId="5DB95CE9" w14:textId="46A775D0" w:rsidR="00A678FA" w:rsidRPr="004F1A0E" w:rsidRDefault="00A678FA" w:rsidP="00A678FA">
      <w:pPr>
        <w:rPr>
          <w:rFonts w:ascii="Times New Roman" w:hAnsi="Times New Roman"/>
        </w:rPr>
      </w:pPr>
    </w:p>
    <w:p w14:paraId="2B2E37FA" w14:textId="5C0CBB18" w:rsidR="00A678FA" w:rsidRPr="004F1A0E" w:rsidRDefault="00A678FA" w:rsidP="00A678FA">
      <w:pPr>
        <w:rPr>
          <w:rFonts w:ascii="Times New Roman" w:hAnsi="Times New Roman"/>
        </w:rPr>
      </w:pPr>
    </w:p>
    <w:p w14:paraId="272649CA" w14:textId="77777777" w:rsidR="00A678FA" w:rsidRPr="004F1A0E" w:rsidRDefault="00A678FA" w:rsidP="00A678FA">
      <w:pPr>
        <w:rPr>
          <w:rFonts w:ascii="Times New Roman" w:hAnsi="Times New Roman"/>
        </w:rPr>
      </w:pPr>
    </w:p>
    <w:p w14:paraId="02E9874E" w14:textId="77777777" w:rsidR="00A678FA" w:rsidRPr="004F1A0E" w:rsidRDefault="00A678FA" w:rsidP="00A678FA">
      <w:pPr>
        <w:rPr>
          <w:rFonts w:ascii="Times New Roman" w:hAnsi="Times New Roman"/>
        </w:rPr>
      </w:pPr>
    </w:p>
    <w:p w14:paraId="53F8624C" w14:textId="77777777" w:rsidR="00A678FA" w:rsidRPr="004F1A0E" w:rsidRDefault="00A678FA" w:rsidP="00A678FA">
      <w:pPr>
        <w:rPr>
          <w:rFonts w:ascii="Times New Roman" w:hAnsi="Times New Roman"/>
        </w:rPr>
      </w:pPr>
    </w:p>
    <w:p w14:paraId="7ADFE8D5" w14:textId="77777777" w:rsidR="00A678FA" w:rsidRPr="004F1A0E" w:rsidRDefault="00A678FA" w:rsidP="00A678FA">
      <w:pPr>
        <w:rPr>
          <w:rFonts w:ascii="Times New Roman" w:hAnsi="Times New Roman"/>
        </w:rPr>
      </w:pPr>
    </w:p>
    <w:p w14:paraId="7AF42172" w14:textId="77777777" w:rsidR="00A678FA" w:rsidRPr="004F1A0E" w:rsidRDefault="00A678FA" w:rsidP="00A678FA">
      <w:pPr>
        <w:rPr>
          <w:rFonts w:ascii="Times New Roman" w:hAnsi="Times New Roman"/>
        </w:rPr>
      </w:pPr>
    </w:p>
    <w:p w14:paraId="02B40C2D" w14:textId="77777777" w:rsidR="00A678FA" w:rsidRPr="004F1A0E" w:rsidRDefault="00A678FA" w:rsidP="00A678FA">
      <w:pPr>
        <w:rPr>
          <w:rFonts w:ascii="Times New Roman" w:hAnsi="Times New Roman"/>
        </w:rPr>
      </w:pPr>
    </w:p>
    <w:p w14:paraId="5043D444" w14:textId="77777777" w:rsidR="00A678FA" w:rsidRPr="004F1A0E" w:rsidRDefault="00A678FA" w:rsidP="00A678FA">
      <w:pPr>
        <w:rPr>
          <w:rFonts w:ascii="Times New Roman" w:hAnsi="Times New Roman"/>
        </w:rPr>
      </w:pPr>
    </w:p>
    <w:p w14:paraId="55331E34" w14:textId="77777777" w:rsidR="00A678FA" w:rsidRPr="004F1A0E" w:rsidRDefault="00A678FA" w:rsidP="00A678FA">
      <w:pPr>
        <w:rPr>
          <w:rFonts w:ascii="Times New Roman" w:hAnsi="Times New Roman"/>
        </w:rPr>
      </w:pPr>
    </w:p>
    <w:p w14:paraId="251A9825" w14:textId="77777777" w:rsidR="00A678FA" w:rsidRPr="004F1A0E" w:rsidRDefault="00A678FA" w:rsidP="00A678FA">
      <w:pPr>
        <w:rPr>
          <w:rFonts w:ascii="Times New Roman" w:hAnsi="Times New Roman"/>
        </w:rPr>
      </w:pPr>
    </w:p>
    <w:p w14:paraId="084B8276" w14:textId="77777777" w:rsidR="00A678FA" w:rsidRPr="004F1A0E" w:rsidRDefault="00A678FA" w:rsidP="00A678FA">
      <w:pPr>
        <w:rPr>
          <w:rFonts w:ascii="Times New Roman" w:hAnsi="Times New Roman"/>
        </w:rPr>
      </w:pPr>
    </w:p>
    <w:p w14:paraId="53D89320" w14:textId="77777777" w:rsidR="00A678FA" w:rsidRPr="004F1A0E" w:rsidRDefault="00A678FA" w:rsidP="00A678FA">
      <w:pPr>
        <w:rPr>
          <w:rFonts w:ascii="Times New Roman" w:hAnsi="Times New Roman"/>
        </w:rPr>
      </w:pPr>
    </w:p>
    <w:p w14:paraId="36911D8C" w14:textId="77777777" w:rsidR="00A678FA" w:rsidRPr="004F1A0E" w:rsidRDefault="00A678FA" w:rsidP="00A678FA">
      <w:pPr>
        <w:rPr>
          <w:rFonts w:ascii="Times New Roman" w:hAnsi="Times New Roman"/>
        </w:rPr>
      </w:pPr>
    </w:p>
    <w:p w14:paraId="7827656A" w14:textId="32836182" w:rsidR="00A678FA" w:rsidRDefault="00A678FA" w:rsidP="00A678FA">
      <w:pPr>
        <w:rPr>
          <w:rFonts w:ascii="Times New Roman" w:hAnsi="Times New Roman"/>
        </w:rPr>
      </w:pPr>
    </w:p>
    <w:p w14:paraId="75409057" w14:textId="48EE4AD2" w:rsidR="00201DF0" w:rsidRDefault="00201DF0" w:rsidP="00A678FA">
      <w:pPr>
        <w:rPr>
          <w:rFonts w:ascii="Times New Roman" w:hAnsi="Times New Roman"/>
        </w:rPr>
      </w:pPr>
    </w:p>
    <w:p w14:paraId="78B945CF" w14:textId="76B80923" w:rsidR="00201DF0" w:rsidRDefault="00201DF0" w:rsidP="00A678FA">
      <w:pPr>
        <w:rPr>
          <w:rFonts w:ascii="Times New Roman" w:hAnsi="Times New Roman"/>
        </w:rPr>
      </w:pPr>
    </w:p>
    <w:p w14:paraId="0D437622" w14:textId="7017B7E9" w:rsidR="00201DF0" w:rsidRDefault="00201DF0" w:rsidP="00A678FA">
      <w:pPr>
        <w:rPr>
          <w:rFonts w:ascii="Times New Roman" w:hAnsi="Times New Roman"/>
        </w:rPr>
      </w:pPr>
    </w:p>
    <w:p w14:paraId="58F7635F" w14:textId="25AC2BEC" w:rsidR="00201DF0" w:rsidRDefault="00201DF0" w:rsidP="00A678FA">
      <w:pPr>
        <w:rPr>
          <w:rFonts w:ascii="Times New Roman" w:hAnsi="Times New Roman"/>
        </w:rPr>
      </w:pPr>
    </w:p>
    <w:p w14:paraId="591DD29A" w14:textId="68253DED" w:rsidR="00201DF0" w:rsidRDefault="00201DF0" w:rsidP="00A678FA">
      <w:pPr>
        <w:rPr>
          <w:rFonts w:ascii="Times New Roman" w:hAnsi="Times New Roman"/>
        </w:rPr>
      </w:pPr>
    </w:p>
    <w:p w14:paraId="77C5A115" w14:textId="73C1A9B9" w:rsidR="00201DF0" w:rsidRDefault="00201DF0" w:rsidP="00A678FA">
      <w:pPr>
        <w:rPr>
          <w:rFonts w:ascii="Times New Roman" w:hAnsi="Times New Roman"/>
        </w:rPr>
      </w:pPr>
    </w:p>
    <w:p w14:paraId="67990B3A" w14:textId="755094FF" w:rsidR="00201DF0" w:rsidRDefault="00201DF0" w:rsidP="00A678FA">
      <w:pPr>
        <w:rPr>
          <w:rFonts w:ascii="Times New Roman" w:hAnsi="Times New Roman"/>
        </w:rPr>
      </w:pPr>
    </w:p>
    <w:p w14:paraId="2F70EE2D" w14:textId="1A6E11C9" w:rsidR="00201DF0" w:rsidRDefault="00201DF0" w:rsidP="00A678FA">
      <w:pPr>
        <w:rPr>
          <w:rFonts w:ascii="Times New Roman" w:hAnsi="Times New Roman"/>
        </w:rPr>
      </w:pPr>
    </w:p>
    <w:p w14:paraId="65480C45" w14:textId="77777777" w:rsidR="00201DF0" w:rsidRPr="004F1A0E" w:rsidRDefault="00201DF0" w:rsidP="00A678FA">
      <w:pPr>
        <w:rPr>
          <w:rFonts w:ascii="Times New Roman" w:hAnsi="Times New Roman"/>
        </w:rPr>
      </w:pPr>
    </w:p>
    <w:p w14:paraId="1A6A8062" w14:textId="77777777" w:rsidR="00A678FA" w:rsidRPr="004F1A0E" w:rsidRDefault="00A678FA" w:rsidP="00A678FA">
      <w:pPr>
        <w:rPr>
          <w:rFonts w:ascii="Times New Roman" w:hAnsi="Times New Roman"/>
        </w:rPr>
      </w:pPr>
    </w:p>
    <w:p w14:paraId="02CBE03C" w14:textId="77777777" w:rsidR="00A678FA" w:rsidRPr="004F1A0E" w:rsidRDefault="00A678FA" w:rsidP="00A678FA">
      <w:pPr>
        <w:rPr>
          <w:rFonts w:ascii="Times New Roman" w:hAnsi="Times New Roman"/>
        </w:rPr>
      </w:pPr>
    </w:p>
    <w:p w14:paraId="62660CDA" w14:textId="77777777" w:rsidR="00A678FA" w:rsidRPr="007E3475" w:rsidRDefault="00A678FA" w:rsidP="00A678FA">
      <w:pPr>
        <w:rPr>
          <w:rFonts w:asciiTheme="minorHAnsi" w:hAnsiTheme="minorHAnsi" w:cstheme="minorHAnsi"/>
        </w:rPr>
      </w:pPr>
      <w:r w:rsidRPr="007E3475">
        <w:rPr>
          <w:rFonts w:asciiTheme="minorHAnsi" w:hAnsiTheme="minorHAnsi" w:cstheme="minorHAnsi"/>
        </w:rPr>
        <w:t>Produced by</w:t>
      </w:r>
    </w:p>
    <w:p w14:paraId="0007E3BD" w14:textId="77777777" w:rsidR="00A678FA" w:rsidRPr="007E3475" w:rsidRDefault="00A678FA" w:rsidP="00A678FA">
      <w:pPr>
        <w:rPr>
          <w:rFonts w:asciiTheme="minorHAnsi" w:hAnsiTheme="minorHAnsi" w:cstheme="minorHAnsi"/>
        </w:rPr>
      </w:pPr>
      <w:r w:rsidRPr="007E3475">
        <w:rPr>
          <w:rFonts w:asciiTheme="minorHAnsi" w:hAnsiTheme="minorHAnsi" w:cstheme="minorHAnsi"/>
        </w:rPr>
        <w:t>The Biomedical Teaching Organisation</w:t>
      </w:r>
    </w:p>
    <w:p w14:paraId="49B87A4A" w14:textId="77777777" w:rsidR="00A678FA" w:rsidRPr="004F77A6" w:rsidRDefault="00A678FA" w:rsidP="00A678FA">
      <w:pPr>
        <w:rPr>
          <w:rFonts w:asciiTheme="minorHAnsi" w:hAnsiTheme="minorHAnsi" w:cstheme="minorHAnsi"/>
          <w:lang w:val="de-DE"/>
        </w:rPr>
      </w:pPr>
      <w:r w:rsidRPr="004F77A6">
        <w:rPr>
          <w:rFonts w:asciiTheme="minorHAnsi" w:hAnsiTheme="minorHAnsi" w:cstheme="minorHAnsi"/>
          <w:lang w:val="de-DE"/>
        </w:rPr>
        <w:t>Tel: 0131 650 3160</w:t>
      </w:r>
    </w:p>
    <w:p w14:paraId="45383E4D" w14:textId="77777777" w:rsidR="00A678FA" w:rsidRPr="004F77A6" w:rsidRDefault="00A678FA" w:rsidP="00A678FA">
      <w:pPr>
        <w:rPr>
          <w:rFonts w:asciiTheme="minorHAnsi" w:hAnsiTheme="minorHAnsi" w:cstheme="minorHAnsi"/>
          <w:lang w:val="de-DE"/>
        </w:rPr>
      </w:pPr>
      <w:r w:rsidRPr="004F77A6">
        <w:rPr>
          <w:rFonts w:asciiTheme="minorHAnsi" w:hAnsiTheme="minorHAnsi" w:cstheme="minorHAnsi"/>
          <w:lang w:val="de-DE"/>
        </w:rPr>
        <w:t>Email:</w:t>
      </w:r>
      <w:r w:rsidRPr="004F77A6">
        <w:rPr>
          <w:rFonts w:asciiTheme="minorHAnsi" w:hAnsiTheme="minorHAnsi" w:cstheme="minorHAnsi"/>
          <w:lang w:val="de-DE"/>
        </w:rPr>
        <w:tab/>
        <w:t>BMTO@ed.ac.uk</w:t>
      </w:r>
    </w:p>
    <w:p w14:paraId="351B460B" w14:textId="18BA896C" w:rsidR="007C7226" w:rsidRPr="004F77A6" w:rsidRDefault="00AA4BBA">
      <w:pPr>
        <w:rPr>
          <w:lang w:val="de-DE"/>
        </w:rPr>
      </w:pPr>
      <w:hyperlink r:id="rId9" w:history="1">
        <w:r w:rsidR="0039184D" w:rsidRPr="004F77A6">
          <w:rPr>
            <w:rStyle w:val="Hyperlink"/>
            <w:lang w:val="de-DE"/>
          </w:rPr>
          <w:t>https://biomedical-sciences.ed.ac.uk/bmto</w:t>
        </w:r>
      </w:hyperlink>
      <w:r w:rsidR="0039184D" w:rsidRPr="004F77A6">
        <w:rPr>
          <w:lang w:val="de-DE"/>
        </w:rPr>
        <w:t xml:space="preserve"> </w:t>
      </w:r>
    </w:p>
    <w:p w14:paraId="05A9276E" w14:textId="11EAA687" w:rsidR="00A678FA" w:rsidRPr="00201DF0" w:rsidRDefault="00A678FA" w:rsidP="003E6868">
      <w:pPr>
        <w:spacing w:after="120"/>
      </w:pPr>
      <w:r w:rsidRPr="006A396E">
        <w:rPr>
          <w:rFonts w:eastAsia="MS ??" w:cs="Arial"/>
          <w:b/>
        </w:rPr>
        <w:lastRenderedPageBreak/>
        <w:t>DISCLAIMER</w:t>
      </w:r>
    </w:p>
    <w:p w14:paraId="455A47DB" w14:textId="400366CE" w:rsidR="00C0144F" w:rsidRPr="00C0144F" w:rsidRDefault="00C0144F" w:rsidP="00C0144F">
      <w:pPr>
        <w:rPr>
          <w:rFonts w:asciiTheme="minorHAnsi" w:hAnsiTheme="minorHAnsi" w:cstheme="minorHAnsi"/>
          <w:color w:val="000000" w:themeColor="text1"/>
        </w:rPr>
      </w:pPr>
      <w:r w:rsidRPr="00C0144F">
        <w:rPr>
          <w:rFonts w:asciiTheme="minorHAnsi" w:hAnsiTheme="minorHAnsi" w:cstheme="minorHAnsi"/>
          <w:color w:val="000000" w:themeColor="text1"/>
        </w:rPr>
        <w:t xml:space="preserve">This handbook </w:t>
      </w:r>
      <w:r w:rsidR="00ED0E91">
        <w:rPr>
          <w:rFonts w:asciiTheme="minorHAnsi" w:hAnsiTheme="minorHAnsi" w:cstheme="minorHAnsi"/>
          <w:color w:val="000000" w:themeColor="text1"/>
        </w:rPr>
        <w:t xml:space="preserve">provides a BMTO perspective and guidance on, but </w:t>
      </w:r>
      <w:r w:rsidRPr="00C0144F">
        <w:rPr>
          <w:rFonts w:asciiTheme="minorHAnsi" w:hAnsiTheme="minorHAnsi" w:cstheme="minorHAnsi"/>
          <w:color w:val="000000" w:themeColor="text1"/>
        </w:rPr>
        <w:t>does not supersede</w:t>
      </w:r>
      <w:r w:rsidR="00ED0E91">
        <w:rPr>
          <w:rFonts w:asciiTheme="minorHAnsi" w:hAnsiTheme="minorHAnsi" w:cstheme="minorHAnsi"/>
          <w:color w:val="000000" w:themeColor="text1"/>
        </w:rPr>
        <w:t>,</w:t>
      </w:r>
      <w:r w:rsidRPr="00C0144F">
        <w:rPr>
          <w:rFonts w:asciiTheme="minorHAnsi" w:hAnsiTheme="minorHAnsi" w:cstheme="minorHAnsi"/>
          <w:color w:val="000000" w:themeColor="text1"/>
        </w:rPr>
        <w:t xml:space="preserve"> the </w:t>
      </w:r>
      <w:hyperlink r:id="rId10" w:history="1">
        <w:r w:rsidRPr="00C0144F">
          <w:rPr>
            <w:rStyle w:val="Hyperlink"/>
            <w:rFonts w:asciiTheme="minorHAnsi" w:hAnsiTheme="minorHAnsi" w:cstheme="minorHAnsi"/>
          </w:rPr>
          <w:t>University Degree Regulations and Programmes of Study</w:t>
        </w:r>
      </w:hyperlink>
      <w:r w:rsidRPr="00C0144F">
        <w:rPr>
          <w:rStyle w:val="Hyperlink"/>
          <w:rFonts w:asciiTheme="minorHAnsi" w:hAnsiTheme="minorHAnsi" w:cstheme="minorHAnsi"/>
        </w:rPr>
        <w:t>.</w:t>
      </w:r>
    </w:p>
    <w:p w14:paraId="33836C6F" w14:textId="77777777" w:rsidR="00C0144F" w:rsidRPr="00C0144F" w:rsidRDefault="00C0144F" w:rsidP="00C0144F">
      <w:pPr>
        <w:rPr>
          <w:rFonts w:asciiTheme="minorHAnsi" w:hAnsiTheme="minorHAnsi" w:cstheme="minorHAnsi"/>
          <w:color w:val="000000" w:themeColor="text1"/>
        </w:rPr>
      </w:pPr>
    </w:p>
    <w:p w14:paraId="53E3A9ED" w14:textId="321AEC3E" w:rsidR="00C0144F" w:rsidRPr="003E6868" w:rsidRDefault="00C0144F" w:rsidP="00C0144F">
      <w:pPr>
        <w:rPr>
          <w:rFonts w:asciiTheme="minorHAnsi" w:hAnsiTheme="minorHAnsi" w:cstheme="minorHAnsi"/>
          <w:b/>
          <w:color w:val="0000FF"/>
          <w:sz w:val="28"/>
          <w:u w:val="single"/>
        </w:rPr>
      </w:pPr>
      <w:r w:rsidRPr="00C0144F">
        <w:rPr>
          <w:rFonts w:asciiTheme="minorHAnsi" w:hAnsiTheme="minorHAnsi" w:cstheme="minorHAnsi"/>
          <w:color w:val="000000" w:themeColor="text1"/>
        </w:rPr>
        <w:t>We consider it each student’s responsibility to make themselves familiar with the contents of this handbook and the</w:t>
      </w:r>
      <w:r w:rsidR="003E6868">
        <w:rPr>
          <w:rFonts w:asciiTheme="minorHAnsi" w:hAnsiTheme="minorHAnsi" w:cstheme="minorHAnsi"/>
          <w:color w:val="000000" w:themeColor="text1"/>
        </w:rPr>
        <w:t xml:space="preserve"> </w:t>
      </w:r>
      <w:hyperlink r:id="rId11" w:history="1">
        <w:r w:rsidR="003E6868" w:rsidRPr="003E6868">
          <w:rPr>
            <w:rStyle w:val="Hyperlink"/>
            <w:rFonts w:asciiTheme="minorHAnsi" w:hAnsiTheme="minorHAnsi" w:cstheme="minorHAnsi"/>
          </w:rPr>
          <w:t>2025-26</w:t>
        </w:r>
        <w:r w:rsidRPr="003E6868">
          <w:rPr>
            <w:rStyle w:val="Hyperlink"/>
            <w:rFonts w:asciiTheme="minorHAnsi" w:hAnsiTheme="minorHAnsi" w:cstheme="minorHAnsi"/>
          </w:rPr>
          <w:t xml:space="preserve"> Taught Assessment Regulation</w:t>
        </w:r>
        <w:r w:rsidR="003E6868" w:rsidRPr="003E6868">
          <w:rPr>
            <w:rStyle w:val="Hyperlink"/>
            <w:rFonts w:asciiTheme="minorHAnsi" w:hAnsiTheme="minorHAnsi" w:cstheme="minorHAnsi"/>
          </w:rPr>
          <w:t>s</w:t>
        </w:r>
      </w:hyperlink>
    </w:p>
    <w:p w14:paraId="179DC002" w14:textId="77777777" w:rsidR="003E6868" w:rsidRDefault="003E6868" w:rsidP="00A678FA">
      <w:pPr>
        <w:rPr>
          <w:b/>
          <w:color w:val="0000FF"/>
          <w:sz w:val="28"/>
          <w:szCs w:val="28"/>
          <w:u w:val="single"/>
        </w:rPr>
      </w:pPr>
    </w:p>
    <w:p w14:paraId="33AA90A0" w14:textId="3A55B6DB" w:rsidR="00C0144F" w:rsidRPr="00B43BEC" w:rsidRDefault="003E6868" w:rsidP="00A678FA">
      <w:pPr>
        <w:rPr>
          <w:bCs/>
        </w:rPr>
      </w:pPr>
      <w:r>
        <w:rPr>
          <w:bCs/>
        </w:rPr>
        <w:t>Some se</w:t>
      </w:r>
      <w:r w:rsidR="00B43BEC">
        <w:rPr>
          <w:bCs/>
        </w:rPr>
        <w:t>ctions of this handbook will not apply to all courses, for example</w:t>
      </w:r>
      <w:r w:rsidR="00AB4555">
        <w:rPr>
          <w:bCs/>
        </w:rPr>
        <w:t>,</w:t>
      </w:r>
      <w:r w:rsidR="00B43BEC">
        <w:rPr>
          <w:bCs/>
        </w:rPr>
        <w:t xml:space="preserve"> courses that have a pass/</w:t>
      </w:r>
      <w:proofErr w:type="gramStart"/>
      <w:r w:rsidR="00B43BEC">
        <w:rPr>
          <w:bCs/>
        </w:rPr>
        <w:t>fail</w:t>
      </w:r>
      <w:proofErr w:type="gramEnd"/>
      <w:r w:rsidR="00B43BEC">
        <w:rPr>
          <w:bCs/>
        </w:rPr>
        <w:t xml:space="preserve"> marking criteria.</w:t>
      </w:r>
    </w:p>
    <w:p w14:paraId="0993D25E" w14:textId="77777777" w:rsidR="003E6868" w:rsidRPr="000D2B07" w:rsidRDefault="003E6868" w:rsidP="00A678FA">
      <w:pPr>
        <w:rPr>
          <w:b/>
          <w:u w:val="single"/>
        </w:rPr>
      </w:pPr>
    </w:p>
    <w:p w14:paraId="45E90F1A" w14:textId="77777777" w:rsidR="003E6868" w:rsidRPr="000D2B07" w:rsidRDefault="003E6868" w:rsidP="00A678FA">
      <w:pPr>
        <w:rPr>
          <w:b/>
          <w:u w:val="single"/>
        </w:rPr>
      </w:pPr>
    </w:p>
    <w:p w14:paraId="138B15B1" w14:textId="77777777" w:rsidR="003E6868" w:rsidRPr="000D2B07" w:rsidRDefault="003E6868" w:rsidP="00A678FA">
      <w:pPr>
        <w:rPr>
          <w:b/>
          <w:u w:val="single"/>
        </w:rPr>
      </w:pPr>
    </w:p>
    <w:p w14:paraId="7E49C24E" w14:textId="77777777" w:rsidR="003E6868" w:rsidRPr="000D2B07" w:rsidRDefault="003E6868" w:rsidP="00A678FA">
      <w:pPr>
        <w:rPr>
          <w:b/>
          <w:u w:val="single"/>
        </w:rPr>
      </w:pPr>
    </w:p>
    <w:p w14:paraId="75689861" w14:textId="77777777" w:rsidR="003E6868" w:rsidRPr="000D2B07" w:rsidRDefault="003E6868" w:rsidP="00A678FA">
      <w:pPr>
        <w:rPr>
          <w:b/>
          <w:u w:val="single"/>
        </w:rPr>
      </w:pPr>
    </w:p>
    <w:p w14:paraId="5902A6D9" w14:textId="77777777" w:rsidR="003E6868" w:rsidRPr="000D2B07" w:rsidRDefault="003E6868" w:rsidP="00A678FA">
      <w:pPr>
        <w:rPr>
          <w:b/>
          <w:u w:val="single"/>
        </w:rPr>
      </w:pPr>
    </w:p>
    <w:p w14:paraId="6C2EC680" w14:textId="77777777" w:rsidR="003E6868" w:rsidRPr="000D2B07" w:rsidRDefault="003E6868" w:rsidP="00A678FA">
      <w:pPr>
        <w:rPr>
          <w:b/>
          <w:u w:val="single"/>
        </w:rPr>
      </w:pPr>
    </w:p>
    <w:p w14:paraId="6FF892AF" w14:textId="77777777" w:rsidR="003E6868" w:rsidRPr="000D2B07" w:rsidRDefault="003E6868" w:rsidP="00A678FA">
      <w:pPr>
        <w:rPr>
          <w:b/>
          <w:u w:val="single"/>
        </w:rPr>
      </w:pPr>
    </w:p>
    <w:p w14:paraId="247C3625" w14:textId="77777777" w:rsidR="003E6868" w:rsidRPr="000D2B07" w:rsidRDefault="003E6868" w:rsidP="00A678FA">
      <w:pPr>
        <w:rPr>
          <w:b/>
          <w:u w:val="single"/>
        </w:rPr>
      </w:pPr>
    </w:p>
    <w:p w14:paraId="4E065FE4" w14:textId="77777777" w:rsidR="003E6868" w:rsidRPr="000D2B07" w:rsidRDefault="003E6868" w:rsidP="00A678FA">
      <w:pPr>
        <w:rPr>
          <w:b/>
          <w:u w:val="single"/>
        </w:rPr>
      </w:pPr>
    </w:p>
    <w:p w14:paraId="4D07E787" w14:textId="77777777" w:rsidR="003E6868" w:rsidRPr="000D2B07" w:rsidRDefault="003E6868" w:rsidP="00A678FA">
      <w:pPr>
        <w:rPr>
          <w:b/>
          <w:u w:val="single"/>
        </w:rPr>
      </w:pPr>
    </w:p>
    <w:p w14:paraId="085D791D" w14:textId="77777777" w:rsidR="003E6868" w:rsidRPr="000D2B07" w:rsidRDefault="003E6868" w:rsidP="00A678FA">
      <w:pPr>
        <w:rPr>
          <w:b/>
          <w:u w:val="single"/>
        </w:rPr>
      </w:pPr>
    </w:p>
    <w:p w14:paraId="54327114" w14:textId="77777777" w:rsidR="003E6868" w:rsidRPr="000D2B07" w:rsidRDefault="003E6868" w:rsidP="00A678FA">
      <w:pPr>
        <w:rPr>
          <w:b/>
          <w:u w:val="single"/>
        </w:rPr>
      </w:pPr>
    </w:p>
    <w:p w14:paraId="72D102D0" w14:textId="77777777" w:rsidR="003E6868" w:rsidRPr="000D2B07" w:rsidRDefault="003E6868" w:rsidP="00A678FA">
      <w:pPr>
        <w:rPr>
          <w:b/>
          <w:u w:val="single"/>
        </w:rPr>
      </w:pPr>
    </w:p>
    <w:p w14:paraId="79F8CFB6" w14:textId="77777777" w:rsidR="003E6868" w:rsidRPr="000D2B07" w:rsidRDefault="003E6868" w:rsidP="00A678FA">
      <w:pPr>
        <w:rPr>
          <w:b/>
          <w:u w:val="single"/>
        </w:rPr>
      </w:pPr>
    </w:p>
    <w:p w14:paraId="565252E2" w14:textId="77777777" w:rsidR="003E6868" w:rsidRPr="000D2B07" w:rsidRDefault="003E6868" w:rsidP="00A678FA">
      <w:pPr>
        <w:rPr>
          <w:b/>
          <w:u w:val="single"/>
        </w:rPr>
      </w:pPr>
    </w:p>
    <w:p w14:paraId="24747840" w14:textId="77777777" w:rsidR="003E6868" w:rsidRPr="000D2B07" w:rsidRDefault="003E6868" w:rsidP="00A678FA">
      <w:pPr>
        <w:rPr>
          <w:b/>
          <w:u w:val="single"/>
        </w:rPr>
      </w:pPr>
    </w:p>
    <w:p w14:paraId="6AE7EA73" w14:textId="77777777" w:rsidR="003E6868" w:rsidRPr="000D2B07" w:rsidRDefault="003E6868" w:rsidP="00A678FA">
      <w:pPr>
        <w:rPr>
          <w:b/>
          <w:u w:val="single"/>
        </w:rPr>
      </w:pPr>
    </w:p>
    <w:p w14:paraId="2B02EEF8" w14:textId="77777777" w:rsidR="003E6868" w:rsidRPr="000D2B07" w:rsidRDefault="003E6868" w:rsidP="00A678FA">
      <w:pPr>
        <w:rPr>
          <w:b/>
          <w:u w:val="single"/>
        </w:rPr>
      </w:pPr>
    </w:p>
    <w:p w14:paraId="69D9371B" w14:textId="77777777" w:rsidR="003E6868" w:rsidRPr="000D2B07" w:rsidRDefault="003E6868" w:rsidP="00A678FA">
      <w:pPr>
        <w:rPr>
          <w:b/>
          <w:u w:val="single"/>
        </w:rPr>
      </w:pPr>
    </w:p>
    <w:p w14:paraId="784245E0" w14:textId="77777777" w:rsidR="003E6868" w:rsidRPr="000D2B07" w:rsidRDefault="003E6868" w:rsidP="00A678FA">
      <w:pPr>
        <w:rPr>
          <w:b/>
          <w:u w:val="single"/>
        </w:rPr>
      </w:pPr>
    </w:p>
    <w:p w14:paraId="34DB2423" w14:textId="77777777" w:rsidR="003E6868" w:rsidRPr="000D2B07" w:rsidRDefault="003E6868" w:rsidP="00A678FA">
      <w:pPr>
        <w:rPr>
          <w:b/>
          <w:u w:val="single"/>
        </w:rPr>
      </w:pPr>
    </w:p>
    <w:p w14:paraId="4424C990" w14:textId="5B0547E0" w:rsidR="003E6868" w:rsidRDefault="003E6868" w:rsidP="00A678FA">
      <w:pPr>
        <w:rPr>
          <w:b/>
          <w:u w:val="single"/>
        </w:rPr>
      </w:pPr>
    </w:p>
    <w:p w14:paraId="74A33B15" w14:textId="351E853F" w:rsidR="000D2B07" w:rsidRDefault="000D2B07" w:rsidP="00A678FA">
      <w:pPr>
        <w:rPr>
          <w:b/>
          <w:u w:val="single"/>
        </w:rPr>
      </w:pPr>
    </w:p>
    <w:p w14:paraId="6EEA9C06" w14:textId="39707FBA" w:rsidR="000D2B07" w:rsidRDefault="000D2B07" w:rsidP="00A678FA">
      <w:pPr>
        <w:rPr>
          <w:b/>
          <w:u w:val="single"/>
        </w:rPr>
      </w:pPr>
    </w:p>
    <w:p w14:paraId="2BE0CBA0" w14:textId="69F096C8" w:rsidR="000D2B07" w:rsidRDefault="000D2B07" w:rsidP="00A678FA">
      <w:pPr>
        <w:rPr>
          <w:b/>
          <w:u w:val="single"/>
        </w:rPr>
      </w:pPr>
    </w:p>
    <w:p w14:paraId="387A0CC4" w14:textId="77777777" w:rsidR="000D2B07" w:rsidRPr="000D2B07" w:rsidRDefault="000D2B07" w:rsidP="00A678FA">
      <w:pPr>
        <w:rPr>
          <w:b/>
          <w:u w:val="single"/>
        </w:rPr>
      </w:pPr>
    </w:p>
    <w:p w14:paraId="5B36B6E0" w14:textId="52556D88" w:rsidR="00A678FA" w:rsidRPr="00CC6BE9" w:rsidRDefault="00A678FA" w:rsidP="00A678FA">
      <w:pPr>
        <w:rPr>
          <w:rFonts w:cs="Arial"/>
          <w:b/>
          <w:sz w:val="28"/>
          <w:szCs w:val="28"/>
        </w:rPr>
      </w:pPr>
      <w:r w:rsidRPr="00CC6BE9">
        <w:rPr>
          <w:rFonts w:cs="Arial"/>
          <w:b/>
          <w:sz w:val="28"/>
          <w:szCs w:val="28"/>
        </w:rPr>
        <w:t>If you require this document</w:t>
      </w:r>
      <w:r w:rsidR="00AB4555">
        <w:rPr>
          <w:rFonts w:cs="Arial"/>
          <w:b/>
          <w:sz w:val="28"/>
          <w:szCs w:val="28"/>
        </w:rPr>
        <w:t>,</w:t>
      </w:r>
      <w:r w:rsidRPr="00CC6BE9">
        <w:rPr>
          <w:rFonts w:cs="Arial"/>
          <w:b/>
          <w:sz w:val="28"/>
          <w:szCs w:val="28"/>
        </w:rPr>
        <w:t xml:space="preserve"> or any of the internal University of Edinburgh online resources mentioned in this document</w:t>
      </w:r>
      <w:r w:rsidR="00AB4555">
        <w:rPr>
          <w:rFonts w:cs="Arial"/>
          <w:b/>
          <w:sz w:val="28"/>
          <w:szCs w:val="28"/>
        </w:rPr>
        <w:t>,</w:t>
      </w:r>
      <w:r w:rsidRPr="00CC6BE9">
        <w:rPr>
          <w:rFonts w:cs="Arial"/>
          <w:b/>
          <w:sz w:val="28"/>
          <w:szCs w:val="28"/>
        </w:rPr>
        <w:t xml:space="preserve"> in an alternative format please co</w:t>
      </w:r>
      <w:r>
        <w:rPr>
          <w:rFonts w:cs="Arial"/>
          <w:b/>
          <w:sz w:val="28"/>
          <w:szCs w:val="28"/>
        </w:rPr>
        <w:t>ntact the BMTO</w:t>
      </w:r>
      <w:r w:rsidR="00AB4555">
        <w:rPr>
          <w:rFonts w:cs="Arial"/>
          <w:b/>
          <w:sz w:val="28"/>
          <w:szCs w:val="28"/>
        </w:rPr>
        <w:t xml:space="preserve"> by email</w:t>
      </w:r>
      <w:r>
        <w:rPr>
          <w:rFonts w:cs="Arial"/>
          <w:b/>
          <w:sz w:val="28"/>
          <w:szCs w:val="28"/>
        </w:rPr>
        <w:t xml:space="preserve"> </w:t>
      </w:r>
      <w:hyperlink r:id="rId12" w:history="1">
        <w:r w:rsidR="003E6868" w:rsidRPr="005701B5">
          <w:rPr>
            <w:rStyle w:val="Hyperlink"/>
            <w:rFonts w:cs="Arial"/>
            <w:b/>
            <w:sz w:val="28"/>
            <w:szCs w:val="28"/>
          </w:rPr>
          <w:t>bmto@ed.ac.uk</w:t>
        </w:r>
      </w:hyperlink>
      <w:r w:rsidR="002B1393">
        <w:rPr>
          <w:rFonts w:cs="Arial"/>
          <w:b/>
          <w:sz w:val="28"/>
          <w:szCs w:val="28"/>
        </w:rPr>
        <w:t xml:space="preserve"> </w:t>
      </w:r>
      <w:r>
        <w:rPr>
          <w:rFonts w:cs="Arial"/>
          <w:b/>
          <w:sz w:val="28"/>
          <w:szCs w:val="28"/>
        </w:rPr>
        <w:t xml:space="preserve">or </w:t>
      </w:r>
      <w:r w:rsidR="00AB4555">
        <w:rPr>
          <w:rFonts w:cs="Arial"/>
          <w:b/>
          <w:sz w:val="28"/>
          <w:szCs w:val="28"/>
        </w:rPr>
        <w:t xml:space="preserve">phone, </w:t>
      </w:r>
      <w:r>
        <w:rPr>
          <w:rFonts w:cs="Arial"/>
          <w:b/>
          <w:sz w:val="28"/>
          <w:szCs w:val="28"/>
        </w:rPr>
        <w:t>0131 650 3160.</w:t>
      </w:r>
    </w:p>
    <w:p w14:paraId="53F9F49C" w14:textId="77777777" w:rsidR="000D2B07" w:rsidRDefault="000D2B07" w:rsidP="00A678FA"/>
    <w:p w14:paraId="2F1D8700" w14:textId="3729D60B" w:rsidR="00A678FA" w:rsidRPr="00201DF0" w:rsidRDefault="00A678FA" w:rsidP="00A678FA">
      <w:r w:rsidRPr="00201DF0">
        <w:t>The contents of this handbook apply for the session year stipulated. The University may make changes for future sessions.</w:t>
      </w:r>
    </w:p>
    <w:p w14:paraId="1AD0E777" w14:textId="77777777" w:rsidR="00A678FA" w:rsidRPr="00201DF0" w:rsidRDefault="00A678FA" w:rsidP="00A678FA"/>
    <w:p w14:paraId="5B4C7940" w14:textId="67167034" w:rsidR="00A678FA" w:rsidRPr="00201DF0" w:rsidRDefault="00A678FA" w:rsidP="00A678FA">
      <w:r w:rsidRPr="00201DF0">
        <w:t xml:space="preserve">Published: </w:t>
      </w:r>
      <w:r w:rsidR="00B70E3B" w:rsidRPr="00201DF0">
        <w:t xml:space="preserve">September </w:t>
      </w:r>
      <w:r w:rsidR="003E6868" w:rsidRPr="00201DF0">
        <w:t>202</w:t>
      </w:r>
      <w:r w:rsidR="003E6868">
        <w:t>5</w:t>
      </w:r>
    </w:p>
    <w:p w14:paraId="446DA518" w14:textId="2FD16F1A" w:rsidR="00563C1D" w:rsidRDefault="00A678FA">
      <w:pPr>
        <w:spacing w:after="160" w:line="259" w:lineRule="auto"/>
        <w:rPr>
          <w:rFonts w:cs="Courier New"/>
          <w:lang w:eastAsia="en-GB"/>
        </w:rPr>
      </w:pPr>
      <w:r w:rsidRPr="00DF2C6E">
        <w:rPr>
          <w:rFonts w:cs="Courier New"/>
          <w:lang w:eastAsia="en-GB"/>
        </w:rPr>
        <w:t>The University of Edinburgh is a charitable body, registered in Scotland, with registration number SC005336.</w:t>
      </w:r>
    </w:p>
    <w:bookmarkStart w:id="0" w:name="_Toc208323180"/>
    <w:p w14:paraId="6A618232" w14:textId="21F11D0E"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rFonts w:cs="Courier New"/>
          <w:b w:val="0"/>
          <w:bCs w:val="0"/>
          <w:caps/>
          <w:sz w:val="24"/>
          <w:lang w:eastAsia="en-GB"/>
        </w:rPr>
        <w:lastRenderedPageBreak/>
        <w:fldChar w:fldCharType="begin"/>
      </w:r>
      <w:r w:rsidRPr="00D63EDF">
        <w:rPr>
          <w:rFonts w:cs="Courier New"/>
          <w:b w:val="0"/>
          <w:bCs w:val="0"/>
          <w:caps/>
          <w:sz w:val="24"/>
          <w:lang w:eastAsia="en-GB"/>
        </w:rPr>
        <w:instrText xml:space="preserve"> TOC \o "1-3" \u </w:instrText>
      </w:r>
      <w:r w:rsidRPr="00D63EDF">
        <w:rPr>
          <w:rFonts w:cs="Courier New"/>
          <w:b w:val="0"/>
          <w:bCs w:val="0"/>
          <w:caps/>
          <w:sz w:val="24"/>
          <w:lang w:eastAsia="en-GB"/>
        </w:rPr>
        <w:fldChar w:fldCharType="separate"/>
      </w:r>
      <w:r w:rsidRPr="00D63EDF">
        <w:rPr>
          <w:b w:val="0"/>
          <w:bCs w:val="0"/>
          <w:noProof/>
          <w:sz w:val="24"/>
        </w:rPr>
        <w:t>1.</w:t>
      </w:r>
      <w:r w:rsidRPr="00D63EDF">
        <w:rPr>
          <w:rFonts w:eastAsiaTheme="minorEastAsia" w:cstheme="minorBidi"/>
          <w:b w:val="0"/>
          <w:bCs w:val="0"/>
          <w:noProof/>
          <w:sz w:val="24"/>
          <w:lang w:eastAsia="zh-CN"/>
        </w:rPr>
        <w:tab/>
      </w:r>
      <w:r w:rsidRPr="00D63EDF">
        <w:rPr>
          <w:rFonts w:cstheme="minorHAnsi"/>
          <w:b w:val="0"/>
          <w:bCs w:val="0"/>
          <w:noProof/>
          <w:sz w:val="24"/>
        </w:rPr>
        <w:t>Introduction</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_Toc208323587 \h </w:instrText>
      </w:r>
      <w:r w:rsidRPr="00D63EDF">
        <w:rPr>
          <w:b w:val="0"/>
          <w:bCs w:val="0"/>
          <w:noProof/>
          <w:sz w:val="24"/>
        </w:rPr>
      </w:r>
      <w:r w:rsidRPr="00D63EDF">
        <w:rPr>
          <w:b w:val="0"/>
          <w:bCs w:val="0"/>
          <w:noProof/>
          <w:sz w:val="24"/>
        </w:rPr>
        <w:fldChar w:fldCharType="separate"/>
      </w:r>
      <w:r w:rsidRPr="00D63EDF">
        <w:rPr>
          <w:b w:val="0"/>
          <w:bCs w:val="0"/>
          <w:noProof/>
          <w:sz w:val="24"/>
        </w:rPr>
        <w:t>5</w:t>
      </w:r>
      <w:r w:rsidRPr="00D63EDF">
        <w:rPr>
          <w:b w:val="0"/>
          <w:bCs w:val="0"/>
          <w:noProof/>
          <w:sz w:val="24"/>
        </w:rPr>
        <w:fldChar w:fldCharType="end"/>
      </w:r>
    </w:p>
    <w:p w14:paraId="39CCB778" w14:textId="5D865B1F"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1.1</w:t>
      </w:r>
      <w:r w:rsidRPr="00D63EDF">
        <w:rPr>
          <w:rFonts w:eastAsiaTheme="minorEastAsia" w:cstheme="minorBidi"/>
          <w:i w:val="0"/>
          <w:iCs w:val="0"/>
          <w:noProof/>
          <w:sz w:val="24"/>
          <w:lang w:eastAsia="zh-CN"/>
        </w:rPr>
        <w:tab/>
      </w:r>
      <w:r w:rsidRPr="00D63EDF">
        <w:rPr>
          <w:rFonts w:cstheme="minorHAnsi"/>
          <w:i w:val="0"/>
          <w:iCs w:val="0"/>
          <w:noProof/>
          <w:sz w:val="24"/>
        </w:rPr>
        <w:t>Code of Student Conduct</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_Toc208323588 \h </w:instrText>
      </w:r>
      <w:r w:rsidRPr="00D63EDF">
        <w:rPr>
          <w:i w:val="0"/>
          <w:iCs w:val="0"/>
          <w:noProof/>
          <w:sz w:val="24"/>
        </w:rPr>
      </w:r>
      <w:r w:rsidRPr="00D63EDF">
        <w:rPr>
          <w:i w:val="0"/>
          <w:iCs w:val="0"/>
          <w:noProof/>
          <w:sz w:val="24"/>
        </w:rPr>
        <w:fldChar w:fldCharType="separate"/>
      </w:r>
      <w:r w:rsidRPr="00D63EDF">
        <w:rPr>
          <w:i w:val="0"/>
          <w:iCs w:val="0"/>
          <w:noProof/>
          <w:sz w:val="24"/>
        </w:rPr>
        <w:t>5</w:t>
      </w:r>
      <w:r w:rsidRPr="00D63EDF">
        <w:rPr>
          <w:i w:val="0"/>
          <w:iCs w:val="0"/>
          <w:noProof/>
          <w:sz w:val="24"/>
        </w:rPr>
        <w:fldChar w:fldCharType="end"/>
      </w:r>
    </w:p>
    <w:p w14:paraId="7DA7415E" w14:textId="2AA46D1E"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color w:val="000000" w:themeColor="text1"/>
          <w:sz w:val="24"/>
        </w:rPr>
        <w:t>1.2</w:t>
      </w:r>
      <w:r w:rsidRPr="00D63EDF">
        <w:rPr>
          <w:rFonts w:eastAsiaTheme="minorEastAsia" w:cstheme="minorBidi"/>
          <w:i w:val="0"/>
          <w:iCs w:val="0"/>
          <w:noProof/>
          <w:sz w:val="24"/>
          <w:lang w:eastAsia="zh-CN"/>
        </w:rPr>
        <w:tab/>
      </w:r>
      <w:r w:rsidRPr="00D63EDF">
        <w:rPr>
          <w:rFonts w:cstheme="minorHAnsi"/>
          <w:i w:val="0"/>
          <w:iCs w:val="0"/>
          <w:noProof/>
          <w:color w:val="000000" w:themeColor="text1"/>
          <w:sz w:val="24"/>
        </w:rPr>
        <w:t>Dignity and Respect</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_Toc208323589 \h </w:instrText>
      </w:r>
      <w:r w:rsidRPr="00D63EDF">
        <w:rPr>
          <w:i w:val="0"/>
          <w:iCs w:val="0"/>
          <w:noProof/>
          <w:sz w:val="24"/>
        </w:rPr>
      </w:r>
      <w:r w:rsidRPr="00D63EDF">
        <w:rPr>
          <w:i w:val="0"/>
          <w:iCs w:val="0"/>
          <w:noProof/>
          <w:sz w:val="24"/>
        </w:rPr>
        <w:fldChar w:fldCharType="separate"/>
      </w:r>
      <w:r w:rsidRPr="00D63EDF">
        <w:rPr>
          <w:i w:val="0"/>
          <w:iCs w:val="0"/>
          <w:noProof/>
          <w:sz w:val="24"/>
        </w:rPr>
        <w:t>6</w:t>
      </w:r>
      <w:r w:rsidRPr="00D63EDF">
        <w:rPr>
          <w:i w:val="0"/>
          <w:iCs w:val="0"/>
          <w:noProof/>
          <w:sz w:val="24"/>
        </w:rPr>
        <w:fldChar w:fldCharType="end"/>
      </w:r>
    </w:p>
    <w:p w14:paraId="1483BDFE" w14:textId="18023148"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1.3</w:t>
      </w:r>
      <w:r w:rsidRPr="00D63EDF">
        <w:rPr>
          <w:rFonts w:eastAsiaTheme="minorEastAsia" w:cstheme="minorBidi"/>
          <w:i w:val="0"/>
          <w:iCs w:val="0"/>
          <w:noProof/>
          <w:sz w:val="24"/>
          <w:lang w:eastAsia="zh-CN"/>
        </w:rPr>
        <w:tab/>
      </w:r>
      <w:r w:rsidRPr="00D63EDF">
        <w:rPr>
          <w:rFonts w:cstheme="minorHAnsi"/>
          <w:i w:val="0"/>
          <w:iCs w:val="0"/>
          <w:noProof/>
          <w:sz w:val="24"/>
        </w:rPr>
        <w:t>Professionalism</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_Toc208323590 \h </w:instrText>
      </w:r>
      <w:r w:rsidRPr="00D63EDF">
        <w:rPr>
          <w:i w:val="0"/>
          <w:iCs w:val="0"/>
          <w:noProof/>
          <w:sz w:val="24"/>
        </w:rPr>
      </w:r>
      <w:r w:rsidRPr="00D63EDF">
        <w:rPr>
          <w:i w:val="0"/>
          <w:iCs w:val="0"/>
          <w:noProof/>
          <w:sz w:val="24"/>
        </w:rPr>
        <w:fldChar w:fldCharType="separate"/>
      </w:r>
      <w:r w:rsidRPr="00D63EDF">
        <w:rPr>
          <w:i w:val="0"/>
          <w:iCs w:val="0"/>
          <w:noProof/>
          <w:sz w:val="24"/>
        </w:rPr>
        <w:t>6</w:t>
      </w:r>
      <w:r w:rsidRPr="00D63EDF">
        <w:rPr>
          <w:i w:val="0"/>
          <w:iCs w:val="0"/>
          <w:noProof/>
          <w:sz w:val="24"/>
        </w:rPr>
        <w:fldChar w:fldCharType="end"/>
      </w:r>
    </w:p>
    <w:p w14:paraId="1D1C8315" w14:textId="38C93751"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rFonts w:cstheme="minorHAnsi"/>
          <w:b w:val="0"/>
          <w:bCs w:val="0"/>
          <w:noProof/>
          <w:color w:val="000000" w:themeColor="text1"/>
          <w:sz w:val="24"/>
        </w:rPr>
        <w:t>2.</w:t>
      </w:r>
      <w:r w:rsidRPr="00D63EDF">
        <w:rPr>
          <w:rFonts w:eastAsiaTheme="minorEastAsia" w:cstheme="minorBidi"/>
          <w:b w:val="0"/>
          <w:bCs w:val="0"/>
          <w:noProof/>
          <w:sz w:val="24"/>
          <w:lang w:eastAsia="zh-CN"/>
        </w:rPr>
        <w:tab/>
      </w:r>
      <w:r w:rsidRPr="00D63EDF">
        <w:rPr>
          <w:b w:val="0"/>
          <w:bCs w:val="0"/>
          <w:noProof/>
          <w:sz w:val="24"/>
        </w:rPr>
        <w:t>BMTO Staff Contact Details</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_Toc208323591 \h </w:instrText>
      </w:r>
      <w:r w:rsidRPr="00D63EDF">
        <w:rPr>
          <w:b w:val="0"/>
          <w:bCs w:val="0"/>
          <w:noProof/>
          <w:sz w:val="24"/>
        </w:rPr>
      </w:r>
      <w:r w:rsidRPr="00D63EDF">
        <w:rPr>
          <w:b w:val="0"/>
          <w:bCs w:val="0"/>
          <w:noProof/>
          <w:sz w:val="24"/>
        </w:rPr>
        <w:fldChar w:fldCharType="separate"/>
      </w:r>
      <w:r w:rsidRPr="00D63EDF">
        <w:rPr>
          <w:b w:val="0"/>
          <w:bCs w:val="0"/>
          <w:noProof/>
          <w:sz w:val="24"/>
        </w:rPr>
        <w:t>7</w:t>
      </w:r>
      <w:r w:rsidRPr="00D63EDF">
        <w:rPr>
          <w:b w:val="0"/>
          <w:bCs w:val="0"/>
          <w:noProof/>
          <w:sz w:val="24"/>
        </w:rPr>
        <w:fldChar w:fldCharType="end"/>
      </w:r>
    </w:p>
    <w:p w14:paraId="69DD6CE1" w14:textId="59DBBC42"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i w:val="0"/>
          <w:iCs w:val="0"/>
          <w:noProof/>
          <w:sz w:val="24"/>
        </w:rPr>
        <w:t>2.1</w:t>
      </w:r>
      <w:r w:rsidRPr="00D63EDF">
        <w:rPr>
          <w:rFonts w:eastAsiaTheme="minorEastAsia" w:cstheme="minorBidi"/>
          <w:i w:val="0"/>
          <w:iCs w:val="0"/>
          <w:noProof/>
          <w:sz w:val="24"/>
          <w:lang w:eastAsia="zh-CN"/>
        </w:rPr>
        <w:tab/>
      </w:r>
      <w:r w:rsidRPr="00D63EDF">
        <w:rPr>
          <w:i w:val="0"/>
          <w:iCs w:val="0"/>
          <w:noProof/>
          <w:sz w:val="24"/>
        </w:rPr>
        <w:t>Contact Details for Professional Services Staff:</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_Toc208323592 \h </w:instrText>
      </w:r>
      <w:r w:rsidRPr="00D63EDF">
        <w:rPr>
          <w:i w:val="0"/>
          <w:iCs w:val="0"/>
          <w:noProof/>
          <w:sz w:val="24"/>
        </w:rPr>
      </w:r>
      <w:r w:rsidRPr="00D63EDF">
        <w:rPr>
          <w:i w:val="0"/>
          <w:iCs w:val="0"/>
          <w:noProof/>
          <w:sz w:val="24"/>
        </w:rPr>
        <w:fldChar w:fldCharType="separate"/>
      </w:r>
      <w:r w:rsidRPr="00D63EDF">
        <w:rPr>
          <w:i w:val="0"/>
          <w:iCs w:val="0"/>
          <w:noProof/>
          <w:sz w:val="24"/>
        </w:rPr>
        <w:t>7</w:t>
      </w:r>
      <w:r w:rsidRPr="00D63EDF">
        <w:rPr>
          <w:i w:val="0"/>
          <w:iCs w:val="0"/>
          <w:noProof/>
          <w:sz w:val="24"/>
        </w:rPr>
        <w:fldChar w:fldCharType="end"/>
      </w:r>
    </w:p>
    <w:p w14:paraId="6EA6F30A" w14:textId="1DE947F0"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i w:val="0"/>
          <w:iCs w:val="0"/>
          <w:noProof/>
          <w:sz w:val="24"/>
        </w:rPr>
        <w:t>2.2</w:t>
      </w:r>
      <w:r w:rsidRPr="00D63EDF">
        <w:rPr>
          <w:rFonts w:eastAsiaTheme="minorEastAsia" w:cstheme="minorBidi"/>
          <w:i w:val="0"/>
          <w:iCs w:val="0"/>
          <w:noProof/>
          <w:sz w:val="24"/>
          <w:lang w:eastAsia="zh-CN"/>
        </w:rPr>
        <w:tab/>
      </w:r>
      <w:r w:rsidRPr="00D63EDF">
        <w:rPr>
          <w:i w:val="0"/>
          <w:iCs w:val="0"/>
          <w:noProof/>
          <w:sz w:val="24"/>
        </w:rPr>
        <w:t>Contact Details for Student Advisors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_Toc208323593 \h </w:instrText>
      </w:r>
      <w:r w:rsidRPr="00D63EDF">
        <w:rPr>
          <w:i w:val="0"/>
          <w:iCs w:val="0"/>
          <w:noProof/>
          <w:sz w:val="24"/>
        </w:rPr>
      </w:r>
      <w:r w:rsidRPr="00D63EDF">
        <w:rPr>
          <w:i w:val="0"/>
          <w:iCs w:val="0"/>
          <w:noProof/>
          <w:sz w:val="24"/>
        </w:rPr>
        <w:fldChar w:fldCharType="separate"/>
      </w:r>
      <w:r w:rsidRPr="00D63EDF">
        <w:rPr>
          <w:i w:val="0"/>
          <w:iCs w:val="0"/>
          <w:noProof/>
          <w:sz w:val="24"/>
        </w:rPr>
        <w:t>7</w:t>
      </w:r>
      <w:r w:rsidRPr="00D63EDF">
        <w:rPr>
          <w:i w:val="0"/>
          <w:iCs w:val="0"/>
          <w:noProof/>
          <w:sz w:val="24"/>
        </w:rPr>
        <w:fldChar w:fldCharType="end"/>
      </w:r>
    </w:p>
    <w:p w14:paraId="15C6B7C7" w14:textId="788C6111"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i w:val="0"/>
          <w:iCs w:val="0"/>
          <w:noProof/>
          <w:sz w:val="24"/>
        </w:rPr>
        <w:t>2.3</w:t>
      </w:r>
      <w:r w:rsidRPr="00D63EDF">
        <w:rPr>
          <w:rFonts w:eastAsiaTheme="minorEastAsia" w:cstheme="minorBidi"/>
          <w:i w:val="0"/>
          <w:iCs w:val="0"/>
          <w:noProof/>
          <w:sz w:val="24"/>
          <w:lang w:eastAsia="zh-CN"/>
        </w:rPr>
        <w:tab/>
      </w:r>
      <w:r w:rsidRPr="00D63EDF">
        <w:rPr>
          <w:i w:val="0"/>
          <w:iCs w:val="0"/>
          <w:noProof/>
          <w:sz w:val="24"/>
        </w:rPr>
        <w:t>Contact Details for Course/ Programme Organisers and Administrators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_Toc208323594 \h </w:instrText>
      </w:r>
      <w:r w:rsidRPr="00D63EDF">
        <w:rPr>
          <w:i w:val="0"/>
          <w:iCs w:val="0"/>
          <w:noProof/>
          <w:sz w:val="24"/>
        </w:rPr>
      </w:r>
      <w:r w:rsidRPr="00D63EDF">
        <w:rPr>
          <w:i w:val="0"/>
          <w:iCs w:val="0"/>
          <w:noProof/>
          <w:sz w:val="24"/>
        </w:rPr>
        <w:fldChar w:fldCharType="separate"/>
      </w:r>
      <w:r w:rsidRPr="00D63EDF">
        <w:rPr>
          <w:i w:val="0"/>
          <w:iCs w:val="0"/>
          <w:noProof/>
          <w:sz w:val="24"/>
        </w:rPr>
        <w:t>7</w:t>
      </w:r>
      <w:r w:rsidRPr="00D63EDF">
        <w:rPr>
          <w:i w:val="0"/>
          <w:iCs w:val="0"/>
          <w:noProof/>
          <w:sz w:val="24"/>
        </w:rPr>
        <w:fldChar w:fldCharType="end"/>
      </w:r>
    </w:p>
    <w:p w14:paraId="03850B90" w14:textId="2B339850"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i w:val="0"/>
          <w:iCs w:val="0"/>
          <w:noProof/>
          <w:sz w:val="24"/>
        </w:rPr>
        <w:t>2.4</w:t>
      </w:r>
      <w:r w:rsidRPr="00D63EDF">
        <w:rPr>
          <w:rFonts w:eastAsiaTheme="minorEastAsia" w:cstheme="minorBidi"/>
          <w:i w:val="0"/>
          <w:iCs w:val="0"/>
          <w:noProof/>
          <w:sz w:val="24"/>
          <w:lang w:eastAsia="zh-CN"/>
        </w:rPr>
        <w:tab/>
      </w:r>
      <w:r w:rsidRPr="00D63EDF">
        <w:rPr>
          <w:i w:val="0"/>
          <w:iCs w:val="0"/>
          <w:noProof/>
          <w:sz w:val="24"/>
        </w:rPr>
        <w:t>Emergency Contacts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_Toc208323595 \h </w:instrText>
      </w:r>
      <w:r w:rsidRPr="00D63EDF">
        <w:rPr>
          <w:i w:val="0"/>
          <w:iCs w:val="0"/>
          <w:noProof/>
          <w:sz w:val="24"/>
        </w:rPr>
      </w:r>
      <w:r w:rsidRPr="00D63EDF">
        <w:rPr>
          <w:i w:val="0"/>
          <w:iCs w:val="0"/>
          <w:noProof/>
          <w:sz w:val="24"/>
        </w:rPr>
        <w:fldChar w:fldCharType="separate"/>
      </w:r>
      <w:r w:rsidRPr="00D63EDF">
        <w:rPr>
          <w:i w:val="0"/>
          <w:iCs w:val="0"/>
          <w:noProof/>
          <w:sz w:val="24"/>
        </w:rPr>
        <w:t>8</w:t>
      </w:r>
      <w:r w:rsidRPr="00D63EDF">
        <w:rPr>
          <w:i w:val="0"/>
          <w:iCs w:val="0"/>
          <w:noProof/>
          <w:sz w:val="24"/>
        </w:rPr>
        <w:fldChar w:fldCharType="end"/>
      </w:r>
    </w:p>
    <w:p w14:paraId="2219449E" w14:textId="3DBA5DF3"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b w:val="0"/>
          <w:bCs w:val="0"/>
          <w:noProof/>
          <w:sz w:val="24"/>
        </w:rPr>
        <w:t>3.</w:t>
      </w:r>
      <w:r w:rsidRPr="00D63EDF">
        <w:rPr>
          <w:rFonts w:eastAsiaTheme="minorEastAsia" w:cstheme="minorBidi"/>
          <w:b w:val="0"/>
          <w:bCs w:val="0"/>
          <w:noProof/>
          <w:sz w:val="24"/>
          <w:lang w:eastAsia="zh-CN"/>
        </w:rPr>
        <w:tab/>
      </w:r>
      <w:r w:rsidRPr="00D63EDF">
        <w:rPr>
          <w:b w:val="0"/>
          <w:bCs w:val="0"/>
          <w:noProof/>
          <w:sz w:val="24"/>
        </w:rPr>
        <w:t>Teaching and Learning</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_Toc208323596 \h </w:instrText>
      </w:r>
      <w:r w:rsidRPr="00D63EDF">
        <w:rPr>
          <w:b w:val="0"/>
          <w:bCs w:val="0"/>
          <w:noProof/>
          <w:sz w:val="24"/>
        </w:rPr>
      </w:r>
      <w:r w:rsidRPr="00D63EDF">
        <w:rPr>
          <w:b w:val="0"/>
          <w:bCs w:val="0"/>
          <w:noProof/>
          <w:sz w:val="24"/>
        </w:rPr>
        <w:fldChar w:fldCharType="separate"/>
      </w:r>
      <w:r w:rsidRPr="00D63EDF">
        <w:rPr>
          <w:b w:val="0"/>
          <w:bCs w:val="0"/>
          <w:noProof/>
          <w:sz w:val="24"/>
        </w:rPr>
        <w:t>8</w:t>
      </w:r>
      <w:r w:rsidRPr="00D63EDF">
        <w:rPr>
          <w:b w:val="0"/>
          <w:bCs w:val="0"/>
          <w:noProof/>
          <w:sz w:val="24"/>
        </w:rPr>
        <w:fldChar w:fldCharType="end"/>
      </w:r>
    </w:p>
    <w:p w14:paraId="3E6A28CE" w14:textId="674FDFFA"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i w:val="0"/>
          <w:iCs w:val="0"/>
          <w:noProof/>
          <w:sz w:val="24"/>
        </w:rPr>
        <w:t>3.1</w:t>
      </w:r>
      <w:r w:rsidRPr="00D63EDF">
        <w:rPr>
          <w:rFonts w:eastAsiaTheme="minorEastAsia" w:cstheme="minorBidi"/>
          <w:i w:val="0"/>
          <w:iCs w:val="0"/>
          <w:noProof/>
          <w:sz w:val="24"/>
          <w:lang w:eastAsia="zh-CN"/>
        </w:rPr>
        <w:tab/>
      </w:r>
      <w:r w:rsidRPr="00D63EDF">
        <w:rPr>
          <w:rFonts w:cstheme="minorHAnsi"/>
          <w:i w:val="0"/>
          <w:iCs w:val="0"/>
          <w:noProof/>
          <w:sz w:val="24"/>
        </w:rPr>
        <w:t>Calendar of the Academic Year</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_Toc208323597 \h </w:instrText>
      </w:r>
      <w:r w:rsidRPr="00D63EDF">
        <w:rPr>
          <w:i w:val="0"/>
          <w:iCs w:val="0"/>
          <w:noProof/>
          <w:sz w:val="24"/>
        </w:rPr>
      </w:r>
      <w:r w:rsidRPr="00D63EDF">
        <w:rPr>
          <w:i w:val="0"/>
          <w:iCs w:val="0"/>
          <w:noProof/>
          <w:sz w:val="24"/>
        </w:rPr>
        <w:fldChar w:fldCharType="separate"/>
      </w:r>
      <w:r w:rsidRPr="00D63EDF">
        <w:rPr>
          <w:i w:val="0"/>
          <w:iCs w:val="0"/>
          <w:noProof/>
          <w:sz w:val="24"/>
        </w:rPr>
        <w:t>8</w:t>
      </w:r>
      <w:r w:rsidRPr="00D63EDF">
        <w:rPr>
          <w:i w:val="0"/>
          <w:iCs w:val="0"/>
          <w:noProof/>
          <w:sz w:val="24"/>
        </w:rPr>
        <w:fldChar w:fldCharType="end"/>
      </w:r>
    </w:p>
    <w:p w14:paraId="09AC44A6" w14:textId="2F47476C"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i w:val="0"/>
          <w:iCs w:val="0"/>
          <w:noProof/>
          <w:sz w:val="24"/>
        </w:rPr>
        <w:t>3.2</w:t>
      </w:r>
      <w:r w:rsidRPr="00D63EDF">
        <w:rPr>
          <w:rFonts w:eastAsiaTheme="minorEastAsia" w:cstheme="minorBidi"/>
          <w:i w:val="0"/>
          <w:iCs w:val="0"/>
          <w:noProof/>
          <w:sz w:val="24"/>
          <w:lang w:eastAsia="zh-CN"/>
        </w:rPr>
        <w:tab/>
      </w:r>
      <w:r w:rsidRPr="00D63EDF">
        <w:rPr>
          <w:i w:val="0"/>
          <w:iCs w:val="0"/>
          <w:noProof/>
          <w:sz w:val="24"/>
        </w:rPr>
        <w:t>Engagement</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_Toc208323598 \h </w:instrText>
      </w:r>
      <w:r w:rsidRPr="00D63EDF">
        <w:rPr>
          <w:i w:val="0"/>
          <w:iCs w:val="0"/>
          <w:noProof/>
          <w:sz w:val="24"/>
        </w:rPr>
      </w:r>
      <w:r w:rsidRPr="00D63EDF">
        <w:rPr>
          <w:i w:val="0"/>
          <w:iCs w:val="0"/>
          <w:noProof/>
          <w:sz w:val="24"/>
        </w:rPr>
        <w:fldChar w:fldCharType="separate"/>
      </w:r>
      <w:r w:rsidRPr="00D63EDF">
        <w:rPr>
          <w:i w:val="0"/>
          <w:iCs w:val="0"/>
          <w:noProof/>
          <w:sz w:val="24"/>
        </w:rPr>
        <w:t>8</w:t>
      </w:r>
      <w:r w:rsidRPr="00D63EDF">
        <w:rPr>
          <w:i w:val="0"/>
          <w:iCs w:val="0"/>
          <w:noProof/>
          <w:sz w:val="24"/>
        </w:rPr>
        <w:fldChar w:fldCharType="end"/>
      </w:r>
    </w:p>
    <w:p w14:paraId="30D257AB" w14:textId="1DA6C7B9"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i w:val="0"/>
          <w:iCs w:val="0"/>
          <w:noProof/>
          <w:sz w:val="24"/>
        </w:rPr>
        <w:t>3.3</w:t>
      </w:r>
      <w:r w:rsidRPr="00D63EDF">
        <w:rPr>
          <w:rFonts w:eastAsiaTheme="minorEastAsia" w:cstheme="minorBidi"/>
          <w:i w:val="0"/>
          <w:iCs w:val="0"/>
          <w:noProof/>
          <w:sz w:val="24"/>
          <w:lang w:eastAsia="zh-CN"/>
        </w:rPr>
        <w:tab/>
      </w:r>
      <w:r w:rsidRPr="00D63EDF">
        <w:rPr>
          <w:i w:val="0"/>
          <w:iCs w:val="0"/>
          <w:noProof/>
          <w:sz w:val="24"/>
        </w:rPr>
        <w:t>Timetable and Lecture Times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_Toc208323599 \h </w:instrText>
      </w:r>
      <w:r w:rsidRPr="00D63EDF">
        <w:rPr>
          <w:i w:val="0"/>
          <w:iCs w:val="0"/>
          <w:noProof/>
          <w:sz w:val="24"/>
        </w:rPr>
      </w:r>
      <w:r w:rsidRPr="00D63EDF">
        <w:rPr>
          <w:i w:val="0"/>
          <w:iCs w:val="0"/>
          <w:noProof/>
          <w:sz w:val="24"/>
        </w:rPr>
        <w:fldChar w:fldCharType="separate"/>
      </w:r>
      <w:r w:rsidRPr="00D63EDF">
        <w:rPr>
          <w:i w:val="0"/>
          <w:iCs w:val="0"/>
          <w:noProof/>
          <w:sz w:val="24"/>
        </w:rPr>
        <w:t>8</w:t>
      </w:r>
      <w:r w:rsidRPr="00D63EDF">
        <w:rPr>
          <w:i w:val="0"/>
          <w:iCs w:val="0"/>
          <w:noProof/>
          <w:sz w:val="24"/>
        </w:rPr>
        <w:fldChar w:fldCharType="end"/>
      </w:r>
    </w:p>
    <w:p w14:paraId="1079F9EA" w14:textId="5BE768FB"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i w:val="0"/>
          <w:iCs w:val="0"/>
          <w:noProof/>
          <w:sz w:val="24"/>
        </w:rPr>
        <w:t>3.4</w:t>
      </w:r>
      <w:r w:rsidRPr="00D63EDF">
        <w:rPr>
          <w:rFonts w:eastAsiaTheme="minorEastAsia" w:cstheme="minorBidi"/>
          <w:i w:val="0"/>
          <w:iCs w:val="0"/>
          <w:noProof/>
          <w:sz w:val="24"/>
          <w:lang w:eastAsia="zh-CN"/>
        </w:rPr>
        <w:tab/>
      </w:r>
      <w:r w:rsidRPr="00D63EDF">
        <w:rPr>
          <w:i w:val="0"/>
          <w:iCs w:val="0"/>
          <w:noProof/>
          <w:sz w:val="24"/>
        </w:rPr>
        <w:t>Lecture Recording</w:t>
      </w:r>
      <w:r w:rsidRPr="00D63EDF">
        <w:rPr>
          <w:i w:val="0"/>
          <w:iCs w:val="0"/>
          <w:noProof/>
          <w:sz w:val="24"/>
        </w:rPr>
        <w:tab/>
      </w:r>
      <w:r w:rsidR="004601F2">
        <w:rPr>
          <w:i w:val="0"/>
          <w:iCs w:val="0"/>
          <w:noProof/>
          <w:sz w:val="24"/>
        </w:rPr>
        <w:t>9</w:t>
      </w:r>
    </w:p>
    <w:p w14:paraId="327541BA" w14:textId="3A2FC560"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b w:val="0"/>
          <w:bCs w:val="0"/>
          <w:noProof/>
          <w:sz w:val="24"/>
        </w:rPr>
        <w:t>4.</w:t>
      </w:r>
      <w:r w:rsidRPr="00D63EDF">
        <w:rPr>
          <w:rFonts w:eastAsiaTheme="minorEastAsia" w:cstheme="minorBidi"/>
          <w:b w:val="0"/>
          <w:bCs w:val="0"/>
          <w:noProof/>
          <w:sz w:val="24"/>
          <w:lang w:eastAsia="zh-CN"/>
        </w:rPr>
        <w:tab/>
      </w:r>
      <w:r w:rsidRPr="00D63EDF">
        <w:rPr>
          <w:b w:val="0"/>
          <w:bCs w:val="0"/>
          <w:noProof/>
          <w:sz w:val="24"/>
        </w:rPr>
        <w:t>Assessment, Marking and Feedback</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_Toc208323601 \h </w:instrText>
      </w:r>
      <w:r w:rsidRPr="00D63EDF">
        <w:rPr>
          <w:b w:val="0"/>
          <w:bCs w:val="0"/>
          <w:noProof/>
          <w:sz w:val="24"/>
        </w:rPr>
      </w:r>
      <w:r w:rsidRPr="00D63EDF">
        <w:rPr>
          <w:b w:val="0"/>
          <w:bCs w:val="0"/>
          <w:noProof/>
          <w:sz w:val="24"/>
        </w:rPr>
        <w:fldChar w:fldCharType="separate"/>
      </w:r>
      <w:r w:rsidRPr="00D63EDF">
        <w:rPr>
          <w:b w:val="0"/>
          <w:bCs w:val="0"/>
          <w:noProof/>
          <w:sz w:val="24"/>
        </w:rPr>
        <w:t>9</w:t>
      </w:r>
      <w:r w:rsidRPr="00D63EDF">
        <w:rPr>
          <w:b w:val="0"/>
          <w:bCs w:val="0"/>
          <w:noProof/>
          <w:sz w:val="24"/>
        </w:rPr>
        <w:fldChar w:fldCharType="end"/>
      </w:r>
    </w:p>
    <w:p w14:paraId="57674D7E" w14:textId="6D6A2C8E"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4.1</w:t>
      </w:r>
      <w:r w:rsidRPr="00D63EDF">
        <w:rPr>
          <w:rFonts w:eastAsiaTheme="minorEastAsia" w:cstheme="minorBidi"/>
          <w:i w:val="0"/>
          <w:iCs w:val="0"/>
          <w:noProof/>
          <w:sz w:val="24"/>
          <w:lang w:eastAsia="zh-CN"/>
        </w:rPr>
        <w:tab/>
      </w:r>
      <w:r w:rsidRPr="00D63EDF">
        <w:rPr>
          <w:rFonts w:cstheme="minorHAnsi"/>
          <w:i w:val="0"/>
          <w:iCs w:val="0"/>
          <w:noProof/>
          <w:sz w:val="24"/>
        </w:rPr>
        <w:t>Academic Misconduct and Plagiarism</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_Toc208323602 \h </w:instrText>
      </w:r>
      <w:r w:rsidRPr="00D63EDF">
        <w:rPr>
          <w:i w:val="0"/>
          <w:iCs w:val="0"/>
          <w:noProof/>
          <w:sz w:val="24"/>
        </w:rPr>
      </w:r>
      <w:r w:rsidRPr="00D63EDF">
        <w:rPr>
          <w:i w:val="0"/>
          <w:iCs w:val="0"/>
          <w:noProof/>
          <w:sz w:val="24"/>
        </w:rPr>
        <w:fldChar w:fldCharType="separate"/>
      </w:r>
      <w:r w:rsidRPr="00D63EDF">
        <w:rPr>
          <w:i w:val="0"/>
          <w:iCs w:val="0"/>
          <w:noProof/>
          <w:sz w:val="24"/>
        </w:rPr>
        <w:t>10</w:t>
      </w:r>
      <w:r w:rsidRPr="00D63EDF">
        <w:rPr>
          <w:i w:val="0"/>
          <w:iCs w:val="0"/>
          <w:noProof/>
          <w:sz w:val="24"/>
        </w:rPr>
        <w:fldChar w:fldCharType="end"/>
      </w:r>
    </w:p>
    <w:p w14:paraId="3114BB35" w14:textId="778F152E"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4.2</w:t>
      </w:r>
      <w:r w:rsidRPr="00D63EDF">
        <w:rPr>
          <w:rFonts w:eastAsiaTheme="minorEastAsia" w:cstheme="minorBidi"/>
          <w:i w:val="0"/>
          <w:iCs w:val="0"/>
          <w:noProof/>
          <w:sz w:val="24"/>
          <w:lang w:eastAsia="zh-CN"/>
        </w:rPr>
        <w:tab/>
      </w:r>
      <w:r w:rsidRPr="00D63EDF">
        <w:rPr>
          <w:rFonts w:cstheme="minorHAnsi"/>
          <w:i w:val="0"/>
          <w:iCs w:val="0"/>
          <w:noProof/>
          <w:sz w:val="24"/>
        </w:rPr>
        <w:t>Citing and referencing</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_Toc208323603 \h </w:instrText>
      </w:r>
      <w:r w:rsidRPr="00D63EDF">
        <w:rPr>
          <w:i w:val="0"/>
          <w:iCs w:val="0"/>
          <w:noProof/>
          <w:sz w:val="24"/>
        </w:rPr>
      </w:r>
      <w:r w:rsidRPr="00D63EDF">
        <w:rPr>
          <w:i w:val="0"/>
          <w:iCs w:val="0"/>
          <w:noProof/>
          <w:sz w:val="24"/>
        </w:rPr>
        <w:fldChar w:fldCharType="separate"/>
      </w:r>
      <w:r w:rsidRPr="00D63EDF">
        <w:rPr>
          <w:i w:val="0"/>
          <w:iCs w:val="0"/>
          <w:noProof/>
          <w:sz w:val="24"/>
        </w:rPr>
        <w:t>11</w:t>
      </w:r>
      <w:r w:rsidRPr="00D63EDF">
        <w:rPr>
          <w:i w:val="0"/>
          <w:iCs w:val="0"/>
          <w:noProof/>
          <w:sz w:val="24"/>
        </w:rPr>
        <w:fldChar w:fldCharType="end"/>
      </w:r>
    </w:p>
    <w:p w14:paraId="035EB155" w14:textId="065A86AA"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i w:val="0"/>
          <w:iCs w:val="0"/>
          <w:noProof/>
          <w:sz w:val="24"/>
        </w:rPr>
        <w:t>4.3</w:t>
      </w:r>
      <w:r w:rsidRPr="00D63EDF">
        <w:rPr>
          <w:rFonts w:eastAsiaTheme="minorEastAsia" w:cstheme="minorBidi"/>
          <w:i w:val="0"/>
          <w:iCs w:val="0"/>
          <w:noProof/>
          <w:sz w:val="24"/>
          <w:lang w:eastAsia="zh-CN"/>
        </w:rPr>
        <w:tab/>
      </w:r>
      <w:r w:rsidRPr="00D63EDF">
        <w:rPr>
          <w:rFonts w:cstheme="minorHAnsi"/>
          <w:i w:val="0"/>
          <w:iCs w:val="0"/>
          <w:noProof/>
          <w:sz w:val="24"/>
        </w:rPr>
        <w:t>Common Marking Scheme and Marking Criteria</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_Toc208323604 \h </w:instrText>
      </w:r>
      <w:r w:rsidRPr="00D63EDF">
        <w:rPr>
          <w:i w:val="0"/>
          <w:iCs w:val="0"/>
          <w:noProof/>
          <w:sz w:val="24"/>
        </w:rPr>
      </w:r>
      <w:r w:rsidRPr="00D63EDF">
        <w:rPr>
          <w:i w:val="0"/>
          <w:iCs w:val="0"/>
          <w:noProof/>
          <w:sz w:val="24"/>
        </w:rPr>
        <w:fldChar w:fldCharType="separate"/>
      </w:r>
      <w:r w:rsidRPr="00D63EDF">
        <w:rPr>
          <w:i w:val="0"/>
          <w:iCs w:val="0"/>
          <w:noProof/>
          <w:sz w:val="24"/>
        </w:rPr>
        <w:t>11</w:t>
      </w:r>
      <w:r w:rsidRPr="00D63EDF">
        <w:rPr>
          <w:i w:val="0"/>
          <w:iCs w:val="0"/>
          <w:noProof/>
          <w:sz w:val="24"/>
        </w:rPr>
        <w:fldChar w:fldCharType="end"/>
      </w:r>
    </w:p>
    <w:p w14:paraId="62C5AB85" w14:textId="5B2C1DE3"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i w:val="0"/>
          <w:iCs w:val="0"/>
          <w:noProof/>
          <w:sz w:val="24"/>
        </w:rPr>
        <w:t>4.4</w:t>
      </w:r>
      <w:r w:rsidRPr="00D63EDF">
        <w:rPr>
          <w:rFonts w:eastAsiaTheme="minorEastAsia" w:cstheme="minorBidi"/>
          <w:i w:val="0"/>
          <w:iCs w:val="0"/>
          <w:noProof/>
          <w:sz w:val="24"/>
          <w:lang w:eastAsia="zh-CN"/>
        </w:rPr>
        <w:tab/>
      </w:r>
      <w:r w:rsidRPr="00D63EDF">
        <w:rPr>
          <w:i w:val="0"/>
          <w:iCs w:val="0"/>
          <w:noProof/>
          <w:sz w:val="24"/>
        </w:rPr>
        <w:t>Learning Outcomes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_Toc208323605 \h </w:instrText>
      </w:r>
      <w:r w:rsidRPr="00D63EDF">
        <w:rPr>
          <w:i w:val="0"/>
          <w:iCs w:val="0"/>
          <w:noProof/>
          <w:sz w:val="24"/>
        </w:rPr>
      </w:r>
      <w:r w:rsidRPr="00D63EDF">
        <w:rPr>
          <w:i w:val="0"/>
          <w:iCs w:val="0"/>
          <w:noProof/>
          <w:sz w:val="24"/>
        </w:rPr>
        <w:fldChar w:fldCharType="separate"/>
      </w:r>
      <w:r w:rsidRPr="00D63EDF">
        <w:rPr>
          <w:i w:val="0"/>
          <w:iCs w:val="0"/>
          <w:noProof/>
          <w:sz w:val="24"/>
        </w:rPr>
        <w:t>11</w:t>
      </w:r>
      <w:r w:rsidRPr="00D63EDF">
        <w:rPr>
          <w:i w:val="0"/>
          <w:iCs w:val="0"/>
          <w:noProof/>
          <w:sz w:val="24"/>
        </w:rPr>
        <w:fldChar w:fldCharType="end"/>
      </w:r>
    </w:p>
    <w:p w14:paraId="5451FC82" w14:textId="0FB00283"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4.5</w:t>
      </w:r>
      <w:r w:rsidRPr="00D63EDF">
        <w:rPr>
          <w:rFonts w:eastAsiaTheme="minorEastAsia" w:cstheme="minorBidi"/>
          <w:i w:val="0"/>
          <w:iCs w:val="0"/>
          <w:noProof/>
          <w:sz w:val="24"/>
          <w:lang w:eastAsia="zh-CN"/>
        </w:rPr>
        <w:tab/>
      </w:r>
      <w:r w:rsidRPr="00D63EDF">
        <w:rPr>
          <w:rFonts w:cstheme="minorHAnsi"/>
          <w:i w:val="0"/>
          <w:iCs w:val="0"/>
          <w:noProof/>
          <w:sz w:val="24"/>
        </w:rPr>
        <w:t>Passing a Course</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_Toc208323606 \h </w:instrText>
      </w:r>
      <w:r w:rsidRPr="00D63EDF">
        <w:rPr>
          <w:i w:val="0"/>
          <w:iCs w:val="0"/>
          <w:noProof/>
          <w:sz w:val="24"/>
        </w:rPr>
      </w:r>
      <w:r w:rsidRPr="00D63EDF">
        <w:rPr>
          <w:i w:val="0"/>
          <w:iCs w:val="0"/>
          <w:noProof/>
          <w:sz w:val="24"/>
        </w:rPr>
        <w:fldChar w:fldCharType="separate"/>
      </w:r>
      <w:r w:rsidRPr="00D63EDF">
        <w:rPr>
          <w:i w:val="0"/>
          <w:iCs w:val="0"/>
          <w:noProof/>
          <w:sz w:val="24"/>
        </w:rPr>
        <w:t>11</w:t>
      </w:r>
      <w:r w:rsidRPr="00D63EDF">
        <w:rPr>
          <w:i w:val="0"/>
          <w:iCs w:val="0"/>
          <w:noProof/>
          <w:sz w:val="24"/>
        </w:rPr>
        <w:fldChar w:fldCharType="end"/>
      </w:r>
    </w:p>
    <w:p w14:paraId="6850F658" w14:textId="0CDE821F"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rFonts w:cstheme="minorHAnsi"/>
          <w:b w:val="0"/>
          <w:bCs w:val="0"/>
          <w:noProof/>
          <w:sz w:val="24"/>
        </w:rPr>
        <w:t>5.</w:t>
      </w:r>
      <w:r w:rsidRPr="00D63EDF">
        <w:rPr>
          <w:rFonts w:eastAsiaTheme="minorEastAsia" w:cstheme="minorBidi"/>
          <w:b w:val="0"/>
          <w:bCs w:val="0"/>
          <w:noProof/>
          <w:sz w:val="24"/>
          <w:lang w:eastAsia="zh-CN"/>
        </w:rPr>
        <w:tab/>
      </w:r>
      <w:r w:rsidRPr="00D63EDF">
        <w:rPr>
          <w:rFonts w:cstheme="minorHAnsi"/>
          <w:b w:val="0"/>
          <w:bCs w:val="0"/>
          <w:noProof/>
          <w:sz w:val="24"/>
        </w:rPr>
        <w:t>In-Course Assessment (ICA)</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_Toc208323607 \h </w:instrText>
      </w:r>
      <w:r w:rsidRPr="00D63EDF">
        <w:rPr>
          <w:b w:val="0"/>
          <w:bCs w:val="0"/>
          <w:noProof/>
          <w:sz w:val="24"/>
        </w:rPr>
      </w:r>
      <w:r w:rsidRPr="00D63EDF">
        <w:rPr>
          <w:b w:val="0"/>
          <w:bCs w:val="0"/>
          <w:noProof/>
          <w:sz w:val="24"/>
        </w:rPr>
        <w:fldChar w:fldCharType="separate"/>
      </w:r>
      <w:r w:rsidRPr="00D63EDF">
        <w:rPr>
          <w:b w:val="0"/>
          <w:bCs w:val="0"/>
          <w:noProof/>
          <w:sz w:val="24"/>
        </w:rPr>
        <w:t>11</w:t>
      </w:r>
      <w:r w:rsidRPr="00D63EDF">
        <w:rPr>
          <w:b w:val="0"/>
          <w:bCs w:val="0"/>
          <w:noProof/>
          <w:sz w:val="24"/>
        </w:rPr>
        <w:fldChar w:fldCharType="end"/>
      </w:r>
    </w:p>
    <w:p w14:paraId="0507761F" w14:textId="5B0A5661"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5.1</w:t>
      </w:r>
      <w:r w:rsidRPr="00D63EDF">
        <w:rPr>
          <w:rFonts w:eastAsiaTheme="minorEastAsia" w:cstheme="minorBidi"/>
          <w:i w:val="0"/>
          <w:iCs w:val="0"/>
          <w:noProof/>
          <w:sz w:val="24"/>
          <w:lang w:eastAsia="zh-CN"/>
        </w:rPr>
        <w:tab/>
      </w:r>
      <w:r w:rsidRPr="00D63EDF">
        <w:rPr>
          <w:rFonts w:cstheme="minorHAnsi"/>
          <w:i w:val="0"/>
          <w:iCs w:val="0"/>
          <w:noProof/>
          <w:sz w:val="24"/>
        </w:rPr>
        <w:t>Submitting ICA</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_Toc208323608 \h </w:instrText>
      </w:r>
      <w:r w:rsidRPr="00D63EDF">
        <w:rPr>
          <w:i w:val="0"/>
          <w:iCs w:val="0"/>
          <w:noProof/>
          <w:sz w:val="24"/>
        </w:rPr>
      </w:r>
      <w:r w:rsidRPr="00D63EDF">
        <w:rPr>
          <w:i w:val="0"/>
          <w:iCs w:val="0"/>
          <w:noProof/>
          <w:sz w:val="24"/>
        </w:rPr>
        <w:fldChar w:fldCharType="separate"/>
      </w:r>
      <w:r w:rsidRPr="00D63EDF">
        <w:rPr>
          <w:i w:val="0"/>
          <w:iCs w:val="0"/>
          <w:noProof/>
          <w:sz w:val="24"/>
        </w:rPr>
        <w:t>11</w:t>
      </w:r>
      <w:r w:rsidRPr="00D63EDF">
        <w:rPr>
          <w:i w:val="0"/>
          <w:iCs w:val="0"/>
          <w:noProof/>
          <w:sz w:val="24"/>
        </w:rPr>
        <w:fldChar w:fldCharType="end"/>
      </w:r>
    </w:p>
    <w:p w14:paraId="0A4B492C" w14:textId="5A365077"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5.2</w:t>
      </w:r>
      <w:r w:rsidRPr="00D63EDF">
        <w:rPr>
          <w:rFonts w:eastAsiaTheme="minorEastAsia" w:cstheme="minorBidi"/>
          <w:i w:val="0"/>
          <w:iCs w:val="0"/>
          <w:noProof/>
          <w:sz w:val="24"/>
          <w:lang w:eastAsia="zh-CN"/>
        </w:rPr>
        <w:tab/>
      </w:r>
      <w:r w:rsidRPr="00D63EDF">
        <w:rPr>
          <w:rFonts w:cstheme="minorHAnsi"/>
          <w:i w:val="0"/>
          <w:iCs w:val="0"/>
          <w:noProof/>
          <w:sz w:val="24"/>
        </w:rPr>
        <w:t>Submission Dates and Late Submission information</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_Toc208323609 \h </w:instrText>
      </w:r>
      <w:r w:rsidRPr="00D63EDF">
        <w:rPr>
          <w:i w:val="0"/>
          <w:iCs w:val="0"/>
          <w:noProof/>
          <w:sz w:val="24"/>
        </w:rPr>
      </w:r>
      <w:r w:rsidRPr="00D63EDF">
        <w:rPr>
          <w:i w:val="0"/>
          <w:iCs w:val="0"/>
          <w:noProof/>
          <w:sz w:val="24"/>
        </w:rPr>
        <w:fldChar w:fldCharType="separate"/>
      </w:r>
      <w:r w:rsidRPr="00D63EDF">
        <w:rPr>
          <w:i w:val="0"/>
          <w:iCs w:val="0"/>
          <w:noProof/>
          <w:sz w:val="24"/>
        </w:rPr>
        <w:t>11</w:t>
      </w:r>
      <w:r w:rsidRPr="00D63EDF">
        <w:rPr>
          <w:i w:val="0"/>
          <w:iCs w:val="0"/>
          <w:noProof/>
          <w:sz w:val="24"/>
        </w:rPr>
        <w:fldChar w:fldCharType="end"/>
      </w:r>
    </w:p>
    <w:p w14:paraId="0542E286" w14:textId="4C26096B"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5.3</w:t>
      </w:r>
      <w:r w:rsidRPr="00D63EDF">
        <w:rPr>
          <w:rFonts w:eastAsiaTheme="minorEastAsia" w:cstheme="minorBidi"/>
          <w:i w:val="0"/>
          <w:iCs w:val="0"/>
          <w:noProof/>
          <w:sz w:val="24"/>
          <w:lang w:eastAsia="zh-CN"/>
        </w:rPr>
        <w:tab/>
      </w:r>
      <w:r w:rsidRPr="00D63EDF">
        <w:rPr>
          <w:rFonts w:cstheme="minorHAnsi"/>
          <w:i w:val="0"/>
          <w:iCs w:val="0"/>
          <w:noProof/>
          <w:sz w:val="24"/>
        </w:rPr>
        <w:t>Marking of Late ICA.</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_Toc208323610 \h </w:instrText>
      </w:r>
      <w:r w:rsidRPr="00D63EDF">
        <w:rPr>
          <w:i w:val="0"/>
          <w:iCs w:val="0"/>
          <w:noProof/>
          <w:sz w:val="24"/>
        </w:rPr>
      </w:r>
      <w:r w:rsidRPr="00D63EDF">
        <w:rPr>
          <w:i w:val="0"/>
          <w:iCs w:val="0"/>
          <w:noProof/>
          <w:sz w:val="24"/>
        </w:rPr>
        <w:fldChar w:fldCharType="separate"/>
      </w:r>
      <w:r w:rsidRPr="00D63EDF">
        <w:rPr>
          <w:i w:val="0"/>
          <w:iCs w:val="0"/>
          <w:noProof/>
          <w:sz w:val="24"/>
        </w:rPr>
        <w:t>12</w:t>
      </w:r>
      <w:r w:rsidRPr="00D63EDF">
        <w:rPr>
          <w:i w:val="0"/>
          <w:iCs w:val="0"/>
          <w:noProof/>
          <w:sz w:val="24"/>
        </w:rPr>
        <w:fldChar w:fldCharType="end"/>
      </w:r>
    </w:p>
    <w:p w14:paraId="71F8D15E" w14:textId="08AAC631"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lang w:eastAsia="zh-CN"/>
        </w:rPr>
        <w:t>5.4</w:t>
      </w:r>
      <w:r w:rsidRPr="00D63EDF">
        <w:rPr>
          <w:rFonts w:eastAsiaTheme="minorEastAsia" w:cstheme="minorBidi"/>
          <w:i w:val="0"/>
          <w:iCs w:val="0"/>
          <w:noProof/>
          <w:sz w:val="24"/>
          <w:lang w:eastAsia="zh-CN"/>
        </w:rPr>
        <w:tab/>
      </w:r>
      <w:r w:rsidRPr="00D63EDF">
        <w:rPr>
          <w:rFonts w:cstheme="minorHAnsi"/>
          <w:i w:val="0"/>
          <w:iCs w:val="0"/>
          <w:noProof/>
          <w:sz w:val="24"/>
          <w:lang w:eastAsia="zh-CN"/>
        </w:rPr>
        <w:t>Word Limits and Word Counts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_Toc208323611 \h </w:instrText>
      </w:r>
      <w:r w:rsidRPr="00D63EDF">
        <w:rPr>
          <w:i w:val="0"/>
          <w:iCs w:val="0"/>
          <w:noProof/>
          <w:sz w:val="24"/>
        </w:rPr>
      </w:r>
      <w:r w:rsidRPr="00D63EDF">
        <w:rPr>
          <w:i w:val="0"/>
          <w:iCs w:val="0"/>
          <w:noProof/>
          <w:sz w:val="24"/>
        </w:rPr>
        <w:fldChar w:fldCharType="separate"/>
      </w:r>
      <w:r w:rsidRPr="00D63EDF">
        <w:rPr>
          <w:i w:val="0"/>
          <w:iCs w:val="0"/>
          <w:noProof/>
          <w:sz w:val="24"/>
        </w:rPr>
        <w:t>12</w:t>
      </w:r>
      <w:r w:rsidRPr="00D63EDF">
        <w:rPr>
          <w:i w:val="0"/>
          <w:iCs w:val="0"/>
          <w:noProof/>
          <w:sz w:val="24"/>
        </w:rPr>
        <w:fldChar w:fldCharType="end"/>
      </w:r>
    </w:p>
    <w:p w14:paraId="7185072B" w14:textId="1EFF86B1"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rFonts w:cstheme="minorHAnsi"/>
          <w:b w:val="0"/>
          <w:bCs w:val="0"/>
          <w:noProof/>
          <w:sz w:val="24"/>
        </w:rPr>
        <w:t>6.</w:t>
      </w:r>
      <w:r w:rsidRPr="00D63EDF">
        <w:rPr>
          <w:rFonts w:eastAsiaTheme="minorEastAsia" w:cstheme="minorBidi"/>
          <w:b w:val="0"/>
          <w:bCs w:val="0"/>
          <w:noProof/>
          <w:sz w:val="24"/>
          <w:lang w:eastAsia="zh-CN"/>
        </w:rPr>
        <w:tab/>
      </w:r>
      <w:r w:rsidRPr="00D63EDF">
        <w:rPr>
          <w:rFonts w:cstheme="minorHAnsi"/>
          <w:b w:val="0"/>
          <w:bCs w:val="0"/>
          <w:noProof/>
          <w:sz w:val="24"/>
        </w:rPr>
        <w:t>Examinations</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_Toc208323612 \h </w:instrText>
      </w:r>
      <w:r w:rsidRPr="00D63EDF">
        <w:rPr>
          <w:b w:val="0"/>
          <w:bCs w:val="0"/>
          <w:noProof/>
          <w:sz w:val="24"/>
        </w:rPr>
      </w:r>
      <w:r w:rsidRPr="00D63EDF">
        <w:rPr>
          <w:b w:val="0"/>
          <w:bCs w:val="0"/>
          <w:noProof/>
          <w:sz w:val="24"/>
        </w:rPr>
        <w:fldChar w:fldCharType="separate"/>
      </w:r>
      <w:r w:rsidRPr="00D63EDF">
        <w:rPr>
          <w:b w:val="0"/>
          <w:bCs w:val="0"/>
          <w:noProof/>
          <w:sz w:val="24"/>
        </w:rPr>
        <w:t>13</w:t>
      </w:r>
      <w:r w:rsidRPr="00D63EDF">
        <w:rPr>
          <w:b w:val="0"/>
          <w:bCs w:val="0"/>
          <w:noProof/>
          <w:sz w:val="24"/>
        </w:rPr>
        <w:fldChar w:fldCharType="end"/>
      </w:r>
    </w:p>
    <w:p w14:paraId="1770FEED" w14:textId="3184BC65"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lang w:eastAsia="en-GB"/>
        </w:rPr>
        <w:t>6.1</w:t>
      </w:r>
      <w:r w:rsidRPr="00D63EDF">
        <w:rPr>
          <w:rFonts w:eastAsiaTheme="minorEastAsia" w:cstheme="minorBidi"/>
          <w:i w:val="0"/>
          <w:iCs w:val="0"/>
          <w:noProof/>
          <w:sz w:val="24"/>
          <w:lang w:eastAsia="zh-CN"/>
        </w:rPr>
        <w:tab/>
      </w:r>
      <w:r w:rsidRPr="00D63EDF">
        <w:rPr>
          <w:rFonts w:cstheme="minorHAnsi"/>
          <w:i w:val="0"/>
          <w:iCs w:val="0"/>
          <w:noProof/>
          <w:sz w:val="24"/>
          <w:lang w:eastAsia="en-GB"/>
        </w:rPr>
        <w:t>Examination regulations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_Toc208323613 \h </w:instrText>
      </w:r>
      <w:r w:rsidRPr="00D63EDF">
        <w:rPr>
          <w:i w:val="0"/>
          <w:iCs w:val="0"/>
          <w:noProof/>
          <w:sz w:val="24"/>
        </w:rPr>
      </w:r>
      <w:r w:rsidRPr="00D63EDF">
        <w:rPr>
          <w:i w:val="0"/>
          <w:iCs w:val="0"/>
          <w:noProof/>
          <w:sz w:val="24"/>
        </w:rPr>
        <w:fldChar w:fldCharType="separate"/>
      </w:r>
      <w:r w:rsidRPr="00D63EDF">
        <w:rPr>
          <w:i w:val="0"/>
          <w:iCs w:val="0"/>
          <w:noProof/>
          <w:sz w:val="24"/>
        </w:rPr>
        <w:t>13</w:t>
      </w:r>
      <w:r w:rsidRPr="00D63EDF">
        <w:rPr>
          <w:i w:val="0"/>
          <w:iCs w:val="0"/>
          <w:noProof/>
          <w:sz w:val="24"/>
        </w:rPr>
        <w:fldChar w:fldCharType="end"/>
      </w:r>
    </w:p>
    <w:p w14:paraId="64F078C7" w14:textId="224EA8EC"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b w:val="0"/>
          <w:bCs w:val="0"/>
          <w:noProof/>
          <w:sz w:val="24"/>
        </w:rPr>
        <w:t>7.</w:t>
      </w:r>
      <w:r w:rsidRPr="00D63EDF">
        <w:rPr>
          <w:rFonts w:eastAsiaTheme="minorEastAsia" w:cstheme="minorBidi"/>
          <w:b w:val="0"/>
          <w:bCs w:val="0"/>
          <w:noProof/>
          <w:sz w:val="24"/>
          <w:lang w:eastAsia="zh-CN"/>
        </w:rPr>
        <w:tab/>
      </w:r>
      <w:r w:rsidRPr="00D63EDF">
        <w:rPr>
          <w:b w:val="0"/>
          <w:bCs w:val="0"/>
          <w:noProof/>
          <w:sz w:val="24"/>
        </w:rPr>
        <w:t>Return of Marks and Feedback</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_Toc208323614 \h </w:instrText>
      </w:r>
      <w:r w:rsidRPr="00D63EDF">
        <w:rPr>
          <w:b w:val="0"/>
          <w:bCs w:val="0"/>
          <w:noProof/>
          <w:sz w:val="24"/>
        </w:rPr>
      </w:r>
      <w:r w:rsidRPr="00D63EDF">
        <w:rPr>
          <w:b w:val="0"/>
          <w:bCs w:val="0"/>
          <w:noProof/>
          <w:sz w:val="24"/>
        </w:rPr>
        <w:fldChar w:fldCharType="separate"/>
      </w:r>
      <w:r w:rsidRPr="00D63EDF">
        <w:rPr>
          <w:b w:val="0"/>
          <w:bCs w:val="0"/>
          <w:noProof/>
          <w:sz w:val="24"/>
        </w:rPr>
        <w:t>14</w:t>
      </w:r>
      <w:r w:rsidRPr="00D63EDF">
        <w:rPr>
          <w:b w:val="0"/>
          <w:bCs w:val="0"/>
          <w:noProof/>
          <w:sz w:val="24"/>
        </w:rPr>
        <w:fldChar w:fldCharType="end"/>
      </w:r>
    </w:p>
    <w:p w14:paraId="78564A59" w14:textId="757EC7A4"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7.1</w:t>
      </w:r>
      <w:r w:rsidRPr="00D63EDF">
        <w:rPr>
          <w:rFonts w:eastAsiaTheme="minorEastAsia" w:cstheme="minorBidi"/>
          <w:i w:val="0"/>
          <w:iCs w:val="0"/>
          <w:noProof/>
          <w:sz w:val="24"/>
          <w:lang w:eastAsia="zh-CN"/>
        </w:rPr>
        <w:tab/>
      </w:r>
      <w:r w:rsidRPr="00D63EDF">
        <w:rPr>
          <w:rFonts w:cstheme="minorHAnsi"/>
          <w:i w:val="0"/>
          <w:iCs w:val="0"/>
          <w:noProof/>
          <w:sz w:val="24"/>
        </w:rPr>
        <w:t>ICA</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_Toc208323615 \h </w:instrText>
      </w:r>
      <w:r w:rsidRPr="00D63EDF">
        <w:rPr>
          <w:i w:val="0"/>
          <w:iCs w:val="0"/>
          <w:noProof/>
          <w:sz w:val="24"/>
        </w:rPr>
      </w:r>
      <w:r w:rsidRPr="00D63EDF">
        <w:rPr>
          <w:i w:val="0"/>
          <w:iCs w:val="0"/>
          <w:noProof/>
          <w:sz w:val="24"/>
        </w:rPr>
        <w:fldChar w:fldCharType="separate"/>
      </w:r>
      <w:r w:rsidRPr="00D63EDF">
        <w:rPr>
          <w:i w:val="0"/>
          <w:iCs w:val="0"/>
          <w:noProof/>
          <w:sz w:val="24"/>
        </w:rPr>
        <w:t>14</w:t>
      </w:r>
      <w:r w:rsidRPr="00D63EDF">
        <w:rPr>
          <w:i w:val="0"/>
          <w:iCs w:val="0"/>
          <w:noProof/>
          <w:sz w:val="24"/>
        </w:rPr>
        <w:fldChar w:fldCharType="end"/>
      </w:r>
    </w:p>
    <w:p w14:paraId="216F334B" w14:textId="06366187"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7.2</w:t>
      </w:r>
      <w:r w:rsidRPr="00D63EDF">
        <w:rPr>
          <w:rFonts w:eastAsiaTheme="minorEastAsia" w:cstheme="minorBidi"/>
          <w:i w:val="0"/>
          <w:iCs w:val="0"/>
          <w:noProof/>
          <w:sz w:val="24"/>
          <w:lang w:eastAsia="zh-CN"/>
        </w:rPr>
        <w:tab/>
      </w:r>
      <w:r w:rsidRPr="00D63EDF">
        <w:rPr>
          <w:rFonts w:cstheme="minorHAnsi"/>
          <w:i w:val="0"/>
          <w:iCs w:val="0"/>
          <w:noProof/>
          <w:sz w:val="24"/>
        </w:rPr>
        <w:t>Examinations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_Toc208323616 \h </w:instrText>
      </w:r>
      <w:r w:rsidRPr="00D63EDF">
        <w:rPr>
          <w:i w:val="0"/>
          <w:iCs w:val="0"/>
          <w:noProof/>
          <w:sz w:val="24"/>
        </w:rPr>
      </w:r>
      <w:r w:rsidRPr="00D63EDF">
        <w:rPr>
          <w:i w:val="0"/>
          <w:iCs w:val="0"/>
          <w:noProof/>
          <w:sz w:val="24"/>
        </w:rPr>
        <w:fldChar w:fldCharType="separate"/>
      </w:r>
      <w:r w:rsidRPr="00D63EDF">
        <w:rPr>
          <w:i w:val="0"/>
          <w:iCs w:val="0"/>
          <w:noProof/>
          <w:sz w:val="24"/>
        </w:rPr>
        <w:t>14</w:t>
      </w:r>
      <w:r w:rsidRPr="00D63EDF">
        <w:rPr>
          <w:i w:val="0"/>
          <w:iCs w:val="0"/>
          <w:noProof/>
          <w:sz w:val="24"/>
        </w:rPr>
        <w:fldChar w:fldCharType="end"/>
      </w:r>
    </w:p>
    <w:p w14:paraId="420F7A92" w14:textId="2FEABD07"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7.3</w:t>
      </w:r>
      <w:r w:rsidRPr="00D63EDF">
        <w:rPr>
          <w:rFonts w:eastAsiaTheme="minorEastAsia" w:cstheme="minorBidi"/>
          <w:i w:val="0"/>
          <w:iCs w:val="0"/>
          <w:noProof/>
          <w:sz w:val="24"/>
          <w:lang w:eastAsia="zh-CN"/>
        </w:rPr>
        <w:tab/>
      </w:r>
      <w:r w:rsidRPr="00D63EDF">
        <w:rPr>
          <w:rFonts w:cstheme="minorHAnsi"/>
          <w:i w:val="0"/>
          <w:iCs w:val="0"/>
          <w:noProof/>
          <w:sz w:val="24"/>
        </w:rPr>
        <w:t>Retaining and Sharing Student Work</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_Toc208323617 \h </w:instrText>
      </w:r>
      <w:r w:rsidRPr="00D63EDF">
        <w:rPr>
          <w:i w:val="0"/>
          <w:iCs w:val="0"/>
          <w:noProof/>
          <w:sz w:val="24"/>
        </w:rPr>
      </w:r>
      <w:r w:rsidRPr="00D63EDF">
        <w:rPr>
          <w:i w:val="0"/>
          <w:iCs w:val="0"/>
          <w:noProof/>
          <w:sz w:val="24"/>
        </w:rPr>
        <w:fldChar w:fldCharType="separate"/>
      </w:r>
      <w:r w:rsidRPr="00D63EDF">
        <w:rPr>
          <w:i w:val="0"/>
          <w:iCs w:val="0"/>
          <w:noProof/>
          <w:sz w:val="24"/>
        </w:rPr>
        <w:t>15</w:t>
      </w:r>
      <w:r w:rsidRPr="00D63EDF">
        <w:rPr>
          <w:i w:val="0"/>
          <w:iCs w:val="0"/>
          <w:noProof/>
          <w:sz w:val="24"/>
        </w:rPr>
        <w:fldChar w:fldCharType="end"/>
      </w:r>
    </w:p>
    <w:p w14:paraId="66DE00F6" w14:textId="0535F05E"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rFonts w:cstheme="minorHAnsi"/>
          <w:b w:val="0"/>
          <w:bCs w:val="0"/>
          <w:noProof/>
          <w:color w:val="000000" w:themeColor="text1"/>
          <w:sz w:val="24"/>
        </w:rPr>
        <w:t>8.</w:t>
      </w:r>
      <w:r w:rsidRPr="00D63EDF">
        <w:rPr>
          <w:rFonts w:eastAsiaTheme="minorEastAsia" w:cstheme="minorBidi"/>
          <w:b w:val="0"/>
          <w:bCs w:val="0"/>
          <w:noProof/>
          <w:sz w:val="24"/>
          <w:lang w:eastAsia="zh-CN"/>
        </w:rPr>
        <w:tab/>
      </w:r>
      <w:r w:rsidRPr="00D63EDF">
        <w:rPr>
          <w:rFonts w:cstheme="minorHAnsi"/>
          <w:b w:val="0"/>
          <w:bCs w:val="0"/>
          <w:noProof/>
          <w:color w:val="000000" w:themeColor="text1"/>
          <w:sz w:val="24"/>
        </w:rPr>
        <w:t>Boards of Examiners</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_Toc208323618 \h </w:instrText>
      </w:r>
      <w:r w:rsidRPr="00D63EDF">
        <w:rPr>
          <w:b w:val="0"/>
          <w:bCs w:val="0"/>
          <w:noProof/>
          <w:sz w:val="24"/>
        </w:rPr>
      </w:r>
      <w:r w:rsidRPr="00D63EDF">
        <w:rPr>
          <w:b w:val="0"/>
          <w:bCs w:val="0"/>
          <w:noProof/>
          <w:sz w:val="24"/>
        </w:rPr>
        <w:fldChar w:fldCharType="separate"/>
      </w:r>
      <w:r w:rsidRPr="00D63EDF">
        <w:rPr>
          <w:b w:val="0"/>
          <w:bCs w:val="0"/>
          <w:noProof/>
          <w:sz w:val="24"/>
        </w:rPr>
        <w:t>15</w:t>
      </w:r>
      <w:r w:rsidRPr="00D63EDF">
        <w:rPr>
          <w:b w:val="0"/>
          <w:bCs w:val="0"/>
          <w:noProof/>
          <w:sz w:val="24"/>
        </w:rPr>
        <w:fldChar w:fldCharType="end"/>
      </w:r>
    </w:p>
    <w:p w14:paraId="6DD7D9F8" w14:textId="2BF2A231"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color w:val="000000" w:themeColor="text1"/>
          <w:sz w:val="24"/>
        </w:rPr>
        <w:lastRenderedPageBreak/>
        <w:t>8.1</w:t>
      </w:r>
      <w:r w:rsidRPr="00D63EDF">
        <w:rPr>
          <w:rFonts w:eastAsiaTheme="minorEastAsia" w:cstheme="minorBidi"/>
          <w:i w:val="0"/>
          <w:iCs w:val="0"/>
          <w:noProof/>
          <w:sz w:val="24"/>
          <w:lang w:eastAsia="zh-CN"/>
        </w:rPr>
        <w:tab/>
      </w:r>
      <w:r w:rsidRPr="00D63EDF">
        <w:rPr>
          <w:rFonts w:cstheme="minorHAnsi"/>
          <w:i w:val="0"/>
          <w:iCs w:val="0"/>
          <w:noProof/>
          <w:color w:val="000000" w:themeColor="text1"/>
          <w:sz w:val="24"/>
        </w:rPr>
        <w:t>Class Prizes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_Toc208323619 \h </w:instrText>
      </w:r>
      <w:r w:rsidRPr="00D63EDF">
        <w:rPr>
          <w:i w:val="0"/>
          <w:iCs w:val="0"/>
          <w:noProof/>
          <w:sz w:val="24"/>
        </w:rPr>
      </w:r>
      <w:r w:rsidRPr="00D63EDF">
        <w:rPr>
          <w:i w:val="0"/>
          <w:iCs w:val="0"/>
          <w:noProof/>
          <w:sz w:val="24"/>
        </w:rPr>
        <w:fldChar w:fldCharType="separate"/>
      </w:r>
      <w:r w:rsidRPr="00D63EDF">
        <w:rPr>
          <w:i w:val="0"/>
          <w:iCs w:val="0"/>
          <w:noProof/>
          <w:sz w:val="24"/>
        </w:rPr>
        <w:t>16</w:t>
      </w:r>
      <w:r w:rsidRPr="00D63EDF">
        <w:rPr>
          <w:i w:val="0"/>
          <w:iCs w:val="0"/>
          <w:noProof/>
          <w:sz w:val="24"/>
        </w:rPr>
        <w:fldChar w:fldCharType="end"/>
      </w:r>
    </w:p>
    <w:p w14:paraId="0CD201EC" w14:textId="1E1EFA48"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8.2</w:t>
      </w:r>
      <w:r w:rsidRPr="00D63EDF">
        <w:rPr>
          <w:rFonts w:eastAsiaTheme="minorEastAsia" w:cstheme="minorBidi"/>
          <w:i w:val="0"/>
          <w:iCs w:val="0"/>
          <w:noProof/>
          <w:sz w:val="24"/>
          <w:lang w:eastAsia="zh-CN"/>
        </w:rPr>
        <w:tab/>
      </w:r>
      <w:r w:rsidRPr="00D63EDF">
        <w:rPr>
          <w:rFonts w:cstheme="minorHAnsi"/>
          <w:i w:val="0"/>
          <w:iCs w:val="0"/>
          <w:noProof/>
          <w:sz w:val="24"/>
        </w:rPr>
        <w:t>Regulations concerning Progression</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_Toc208323620 \h </w:instrText>
      </w:r>
      <w:r w:rsidRPr="00D63EDF">
        <w:rPr>
          <w:i w:val="0"/>
          <w:iCs w:val="0"/>
          <w:noProof/>
          <w:sz w:val="24"/>
        </w:rPr>
      </w:r>
      <w:r w:rsidRPr="00D63EDF">
        <w:rPr>
          <w:i w:val="0"/>
          <w:iCs w:val="0"/>
          <w:noProof/>
          <w:sz w:val="24"/>
        </w:rPr>
        <w:fldChar w:fldCharType="separate"/>
      </w:r>
      <w:r w:rsidRPr="00D63EDF">
        <w:rPr>
          <w:i w:val="0"/>
          <w:iCs w:val="0"/>
          <w:noProof/>
          <w:sz w:val="24"/>
        </w:rPr>
        <w:t>16</w:t>
      </w:r>
      <w:r w:rsidRPr="00D63EDF">
        <w:rPr>
          <w:i w:val="0"/>
          <w:iCs w:val="0"/>
          <w:noProof/>
          <w:sz w:val="24"/>
        </w:rPr>
        <w:fldChar w:fldCharType="end"/>
      </w:r>
    </w:p>
    <w:p w14:paraId="6FA073E7" w14:textId="4637EE33"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sz w:val="24"/>
        </w:rPr>
        <w:t>8.3</w:t>
      </w:r>
      <w:r w:rsidRPr="00D63EDF">
        <w:rPr>
          <w:rFonts w:eastAsiaTheme="minorEastAsia" w:cstheme="minorBidi"/>
          <w:i w:val="0"/>
          <w:iCs w:val="0"/>
          <w:noProof/>
          <w:sz w:val="24"/>
          <w:lang w:eastAsia="zh-CN"/>
        </w:rPr>
        <w:tab/>
      </w:r>
      <w:r w:rsidRPr="00D63EDF">
        <w:rPr>
          <w:rFonts w:cstheme="minorHAnsi"/>
          <w:i w:val="0"/>
          <w:iCs w:val="0"/>
          <w:noProof/>
          <w:sz w:val="24"/>
        </w:rPr>
        <w:t>Regulations concerning Classification / Award</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_Toc208323621 \h </w:instrText>
      </w:r>
      <w:r w:rsidRPr="00D63EDF">
        <w:rPr>
          <w:i w:val="0"/>
          <w:iCs w:val="0"/>
          <w:noProof/>
          <w:sz w:val="24"/>
        </w:rPr>
      </w:r>
      <w:r w:rsidRPr="00D63EDF">
        <w:rPr>
          <w:i w:val="0"/>
          <w:iCs w:val="0"/>
          <w:noProof/>
          <w:sz w:val="24"/>
        </w:rPr>
        <w:fldChar w:fldCharType="separate"/>
      </w:r>
      <w:r w:rsidRPr="00D63EDF">
        <w:rPr>
          <w:i w:val="0"/>
          <w:iCs w:val="0"/>
          <w:noProof/>
          <w:sz w:val="24"/>
        </w:rPr>
        <w:t>16</w:t>
      </w:r>
      <w:r w:rsidRPr="00D63EDF">
        <w:rPr>
          <w:i w:val="0"/>
          <w:iCs w:val="0"/>
          <w:noProof/>
          <w:sz w:val="24"/>
        </w:rPr>
        <w:fldChar w:fldCharType="end"/>
      </w:r>
    </w:p>
    <w:p w14:paraId="798B5575" w14:textId="1B3A9B26" w:rsidR="00D63EDF" w:rsidRPr="00D63EDF" w:rsidRDefault="00D63EDF">
      <w:pPr>
        <w:pStyle w:val="TOC2"/>
        <w:tabs>
          <w:tab w:val="left" w:pos="720"/>
          <w:tab w:val="right" w:pos="9016"/>
        </w:tabs>
        <w:rPr>
          <w:rFonts w:eastAsiaTheme="minorEastAsia" w:cstheme="minorBidi"/>
          <w:i w:val="0"/>
          <w:iCs w:val="0"/>
          <w:noProof/>
          <w:sz w:val="24"/>
          <w:lang w:eastAsia="zh-CN"/>
        </w:rPr>
      </w:pPr>
      <w:r w:rsidRPr="00D63EDF">
        <w:rPr>
          <w:rFonts w:cstheme="minorHAnsi"/>
          <w:i w:val="0"/>
          <w:iCs w:val="0"/>
          <w:noProof/>
          <w:color w:val="000000" w:themeColor="text1"/>
          <w:sz w:val="24"/>
        </w:rPr>
        <w:t>8.4</w:t>
      </w:r>
      <w:r w:rsidRPr="00D63EDF">
        <w:rPr>
          <w:rFonts w:eastAsiaTheme="minorEastAsia" w:cstheme="minorBidi"/>
          <w:i w:val="0"/>
          <w:iCs w:val="0"/>
          <w:noProof/>
          <w:sz w:val="24"/>
          <w:lang w:eastAsia="zh-CN"/>
        </w:rPr>
        <w:tab/>
      </w:r>
      <w:r w:rsidRPr="00D63EDF">
        <w:rPr>
          <w:rFonts w:cstheme="minorHAnsi"/>
          <w:i w:val="0"/>
          <w:iCs w:val="0"/>
          <w:noProof/>
          <w:color w:val="000000" w:themeColor="text1"/>
          <w:sz w:val="24"/>
        </w:rPr>
        <w:t>Borderlines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_Toc208323622 \h </w:instrText>
      </w:r>
      <w:r w:rsidRPr="00D63EDF">
        <w:rPr>
          <w:i w:val="0"/>
          <w:iCs w:val="0"/>
          <w:noProof/>
          <w:sz w:val="24"/>
        </w:rPr>
      </w:r>
      <w:r w:rsidRPr="00D63EDF">
        <w:rPr>
          <w:i w:val="0"/>
          <w:iCs w:val="0"/>
          <w:noProof/>
          <w:sz w:val="24"/>
        </w:rPr>
        <w:fldChar w:fldCharType="separate"/>
      </w:r>
      <w:r w:rsidRPr="00D63EDF">
        <w:rPr>
          <w:i w:val="0"/>
          <w:iCs w:val="0"/>
          <w:noProof/>
          <w:sz w:val="24"/>
        </w:rPr>
        <w:t>17</w:t>
      </w:r>
      <w:r w:rsidRPr="00D63EDF">
        <w:rPr>
          <w:i w:val="0"/>
          <w:iCs w:val="0"/>
          <w:noProof/>
          <w:sz w:val="24"/>
        </w:rPr>
        <w:fldChar w:fldCharType="end"/>
      </w:r>
    </w:p>
    <w:p w14:paraId="715A631C" w14:textId="14BA4A9D"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rFonts w:cstheme="minorHAnsi"/>
          <w:b w:val="0"/>
          <w:bCs w:val="0"/>
          <w:noProof/>
          <w:sz w:val="24"/>
        </w:rPr>
        <w:t>9.</w:t>
      </w:r>
      <w:r w:rsidRPr="00D63EDF">
        <w:rPr>
          <w:rFonts w:eastAsiaTheme="minorEastAsia" w:cstheme="minorBidi"/>
          <w:b w:val="0"/>
          <w:bCs w:val="0"/>
          <w:noProof/>
          <w:sz w:val="24"/>
          <w:lang w:eastAsia="zh-CN"/>
        </w:rPr>
        <w:tab/>
      </w:r>
      <w:r w:rsidRPr="00D63EDF">
        <w:rPr>
          <w:rFonts w:eastAsia="MS Mincho" w:cstheme="minorHAnsi"/>
          <w:b w:val="0"/>
          <w:bCs w:val="0"/>
          <w:noProof/>
          <w:sz w:val="24"/>
        </w:rPr>
        <w:t>Exceptional Circumstances and Extensions</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_Toc208323623 \h </w:instrText>
      </w:r>
      <w:r w:rsidRPr="00D63EDF">
        <w:rPr>
          <w:b w:val="0"/>
          <w:bCs w:val="0"/>
          <w:noProof/>
          <w:sz w:val="24"/>
        </w:rPr>
      </w:r>
      <w:r w:rsidRPr="00D63EDF">
        <w:rPr>
          <w:b w:val="0"/>
          <w:bCs w:val="0"/>
          <w:noProof/>
          <w:sz w:val="24"/>
        </w:rPr>
        <w:fldChar w:fldCharType="separate"/>
      </w:r>
      <w:r w:rsidRPr="00D63EDF">
        <w:rPr>
          <w:b w:val="0"/>
          <w:bCs w:val="0"/>
          <w:noProof/>
          <w:sz w:val="24"/>
        </w:rPr>
        <w:t>17</w:t>
      </w:r>
      <w:r w:rsidRPr="00D63EDF">
        <w:rPr>
          <w:b w:val="0"/>
          <w:bCs w:val="0"/>
          <w:noProof/>
          <w:sz w:val="24"/>
        </w:rPr>
        <w:fldChar w:fldCharType="end"/>
      </w:r>
    </w:p>
    <w:p w14:paraId="339921E2" w14:textId="559C0182"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rFonts w:cstheme="minorHAnsi"/>
          <w:b w:val="0"/>
          <w:bCs w:val="0"/>
          <w:noProof/>
          <w:sz w:val="24"/>
        </w:rPr>
        <w:t>10.</w:t>
      </w:r>
      <w:r w:rsidRPr="00D63EDF">
        <w:rPr>
          <w:rFonts w:eastAsiaTheme="minorEastAsia" w:cstheme="minorBidi"/>
          <w:b w:val="0"/>
          <w:bCs w:val="0"/>
          <w:noProof/>
          <w:sz w:val="24"/>
          <w:lang w:eastAsia="zh-CN"/>
        </w:rPr>
        <w:tab/>
      </w:r>
      <w:r w:rsidRPr="00D63EDF">
        <w:rPr>
          <w:rFonts w:cstheme="minorHAnsi"/>
          <w:b w:val="0"/>
          <w:bCs w:val="0"/>
          <w:noProof/>
          <w:sz w:val="24"/>
        </w:rPr>
        <w:t>Procedure for Appeals</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_Toc208323624 \h </w:instrText>
      </w:r>
      <w:r w:rsidRPr="00D63EDF">
        <w:rPr>
          <w:b w:val="0"/>
          <w:bCs w:val="0"/>
          <w:noProof/>
          <w:sz w:val="24"/>
        </w:rPr>
      </w:r>
      <w:r w:rsidRPr="00D63EDF">
        <w:rPr>
          <w:b w:val="0"/>
          <w:bCs w:val="0"/>
          <w:noProof/>
          <w:sz w:val="24"/>
        </w:rPr>
        <w:fldChar w:fldCharType="separate"/>
      </w:r>
      <w:r w:rsidRPr="00D63EDF">
        <w:rPr>
          <w:b w:val="0"/>
          <w:bCs w:val="0"/>
          <w:noProof/>
          <w:sz w:val="24"/>
        </w:rPr>
        <w:t>17</w:t>
      </w:r>
      <w:r w:rsidRPr="00D63EDF">
        <w:rPr>
          <w:b w:val="0"/>
          <w:bCs w:val="0"/>
          <w:noProof/>
          <w:sz w:val="24"/>
        </w:rPr>
        <w:fldChar w:fldCharType="end"/>
      </w:r>
    </w:p>
    <w:p w14:paraId="14B5A68F" w14:textId="6C755A15"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rFonts w:cstheme="minorHAnsi"/>
          <w:b w:val="0"/>
          <w:bCs w:val="0"/>
          <w:noProof/>
          <w:color w:val="000000" w:themeColor="text1"/>
          <w:sz w:val="24"/>
        </w:rPr>
        <w:t>11.</w:t>
      </w:r>
      <w:r w:rsidRPr="00D63EDF">
        <w:rPr>
          <w:rFonts w:eastAsiaTheme="minorEastAsia" w:cstheme="minorBidi"/>
          <w:b w:val="0"/>
          <w:bCs w:val="0"/>
          <w:noProof/>
          <w:sz w:val="24"/>
          <w:lang w:eastAsia="zh-CN"/>
        </w:rPr>
        <w:tab/>
      </w:r>
      <w:r w:rsidRPr="00D63EDF">
        <w:rPr>
          <w:rFonts w:cstheme="minorHAnsi"/>
          <w:b w:val="0"/>
          <w:bCs w:val="0"/>
          <w:noProof/>
          <w:color w:val="000000" w:themeColor="text1"/>
          <w:sz w:val="24"/>
        </w:rPr>
        <w:t>The Student Voice</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_Toc208323625 \h </w:instrText>
      </w:r>
      <w:r w:rsidRPr="00D63EDF">
        <w:rPr>
          <w:b w:val="0"/>
          <w:bCs w:val="0"/>
          <w:noProof/>
          <w:sz w:val="24"/>
        </w:rPr>
      </w:r>
      <w:r w:rsidRPr="00D63EDF">
        <w:rPr>
          <w:b w:val="0"/>
          <w:bCs w:val="0"/>
          <w:noProof/>
          <w:sz w:val="24"/>
        </w:rPr>
        <w:fldChar w:fldCharType="separate"/>
      </w:r>
      <w:r w:rsidRPr="00D63EDF">
        <w:rPr>
          <w:b w:val="0"/>
          <w:bCs w:val="0"/>
          <w:noProof/>
          <w:sz w:val="24"/>
        </w:rPr>
        <w:t>17</w:t>
      </w:r>
      <w:r w:rsidRPr="00D63EDF">
        <w:rPr>
          <w:b w:val="0"/>
          <w:bCs w:val="0"/>
          <w:noProof/>
          <w:sz w:val="24"/>
        </w:rPr>
        <w:fldChar w:fldCharType="end"/>
      </w:r>
    </w:p>
    <w:p w14:paraId="17C36C0E" w14:textId="4826734B"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color w:val="000000" w:themeColor="text1"/>
          <w:sz w:val="24"/>
        </w:rPr>
        <w:t>11.1</w:t>
      </w:r>
      <w:r w:rsidRPr="00D63EDF">
        <w:rPr>
          <w:rFonts w:eastAsiaTheme="minorEastAsia" w:cstheme="minorBidi"/>
          <w:i w:val="0"/>
          <w:iCs w:val="0"/>
          <w:noProof/>
          <w:sz w:val="24"/>
          <w:lang w:eastAsia="zh-CN"/>
        </w:rPr>
        <w:tab/>
      </w:r>
      <w:r w:rsidRPr="00D63EDF">
        <w:rPr>
          <w:rFonts w:cstheme="minorHAnsi"/>
          <w:i w:val="0"/>
          <w:iCs w:val="0"/>
          <w:noProof/>
          <w:color w:val="000000" w:themeColor="text1"/>
          <w:sz w:val="24"/>
        </w:rPr>
        <w:t>The Student Voice Policy</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_Toc208323626 \h </w:instrText>
      </w:r>
      <w:r w:rsidRPr="00D63EDF">
        <w:rPr>
          <w:i w:val="0"/>
          <w:iCs w:val="0"/>
          <w:noProof/>
          <w:sz w:val="24"/>
        </w:rPr>
      </w:r>
      <w:r w:rsidRPr="00D63EDF">
        <w:rPr>
          <w:i w:val="0"/>
          <w:iCs w:val="0"/>
          <w:noProof/>
          <w:sz w:val="24"/>
        </w:rPr>
        <w:fldChar w:fldCharType="separate"/>
      </w:r>
      <w:r w:rsidRPr="00D63EDF">
        <w:rPr>
          <w:i w:val="0"/>
          <w:iCs w:val="0"/>
          <w:noProof/>
          <w:sz w:val="24"/>
        </w:rPr>
        <w:t>17</w:t>
      </w:r>
      <w:r w:rsidRPr="00D63EDF">
        <w:rPr>
          <w:i w:val="0"/>
          <w:iCs w:val="0"/>
          <w:noProof/>
          <w:sz w:val="24"/>
        </w:rPr>
        <w:fldChar w:fldCharType="end"/>
      </w:r>
    </w:p>
    <w:p w14:paraId="3F152017" w14:textId="22CF7130"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color w:val="000000" w:themeColor="text1"/>
          <w:sz w:val="24"/>
        </w:rPr>
        <w:t>11.2</w:t>
      </w:r>
      <w:r w:rsidRPr="00D63EDF">
        <w:rPr>
          <w:rFonts w:eastAsiaTheme="minorEastAsia" w:cstheme="minorBidi"/>
          <w:i w:val="0"/>
          <w:iCs w:val="0"/>
          <w:noProof/>
          <w:sz w:val="24"/>
          <w:lang w:eastAsia="zh-CN"/>
        </w:rPr>
        <w:tab/>
      </w:r>
      <w:r w:rsidRPr="00D63EDF">
        <w:rPr>
          <w:rFonts w:cstheme="minorHAnsi"/>
          <w:i w:val="0"/>
          <w:iCs w:val="0"/>
          <w:noProof/>
          <w:color w:val="000000" w:themeColor="text1"/>
          <w:sz w:val="24"/>
        </w:rPr>
        <w:t>Student Feedback</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_Toc208323627 \h </w:instrText>
      </w:r>
      <w:r w:rsidRPr="00D63EDF">
        <w:rPr>
          <w:i w:val="0"/>
          <w:iCs w:val="0"/>
          <w:noProof/>
          <w:sz w:val="24"/>
        </w:rPr>
      </w:r>
      <w:r w:rsidRPr="00D63EDF">
        <w:rPr>
          <w:i w:val="0"/>
          <w:iCs w:val="0"/>
          <w:noProof/>
          <w:sz w:val="24"/>
        </w:rPr>
        <w:fldChar w:fldCharType="separate"/>
      </w:r>
      <w:r w:rsidRPr="00D63EDF">
        <w:rPr>
          <w:i w:val="0"/>
          <w:iCs w:val="0"/>
          <w:noProof/>
          <w:sz w:val="24"/>
        </w:rPr>
        <w:t>18</w:t>
      </w:r>
      <w:r w:rsidRPr="00D63EDF">
        <w:rPr>
          <w:i w:val="0"/>
          <w:iCs w:val="0"/>
          <w:noProof/>
          <w:sz w:val="24"/>
        </w:rPr>
        <w:fldChar w:fldCharType="end"/>
      </w:r>
    </w:p>
    <w:p w14:paraId="287CE561" w14:textId="2F48DDCC"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sz w:val="24"/>
        </w:rPr>
        <w:t>11.3</w:t>
      </w:r>
      <w:r w:rsidRPr="00D63EDF">
        <w:rPr>
          <w:rFonts w:eastAsiaTheme="minorEastAsia" w:cstheme="minorBidi"/>
          <w:i w:val="0"/>
          <w:iCs w:val="0"/>
          <w:noProof/>
          <w:sz w:val="24"/>
          <w:lang w:eastAsia="zh-CN"/>
        </w:rPr>
        <w:tab/>
      </w:r>
      <w:r w:rsidRPr="00D63EDF">
        <w:rPr>
          <w:rFonts w:cstheme="minorHAnsi"/>
          <w:i w:val="0"/>
          <w:iCs w:val="0"/>
          <w:noProof/>
          <w:sz w:val="24"/>
        </w:rPr>
        <w:t>Student Representative Structure</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_Toc208323628 \h </w:instrText>
      </w:r>
      <w:r w:rsidRPr="00D63EDF">
        <w:rPr>
          <w:i w:val="0"/>
          <w:iCs w:val="0"/>
          <w:noProof/>
          <w:sz w:val="24"/>
        </w:rPr>
      </w:r>
      <w:r w:rsidRPr="00D63EDF">
        <w:rPr>
          <w:i w:val="0"/>
          <w:iCs w:val="0"/>
          <w:noProof/>
          <w:sz w:val="24"/>
        </w:rPr>
        <w:fldChar w:fldCharType="separate"/>
      </w:r>
      <w:r w:rsidRPr="00D63EDF">
        <w:rPr>
          <w:i w:val="0"/>
          <w:iCs w:val="0"/>
          <w:noProof/>
          <w:sz w:val="24"/>
        </w:rPr>
        <w:t>18</w:t>
      </w:r>
      <w:r w:rsidRPr="00D63EDF">
        <w:rPr>
          <w:i w:val="0"/>
          <w:iCs w:val="0"/>
          <w:noProof/>
          <w:sz w:val="24"/>
        </w:rPr>
        <w:fldChar w:fldCharType="end"/>
      </w:r>
    </w:p>
    <w:p w14:paraId="5A78779A" w14:textId="7146708E"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eastAsia="@Arial Unicode MS" w:cstheme="minorHAnsi"/>
          <w:i w:val="0"/>
          <w:iCs w:val="0"/>
          <w:noProof/>
          <w:color w:val="000000" w:themeColor="text1"/>
          <w:sz w:val="24"/>
        </w:rPr>
        <w:t>11.4</w:t>
      </w:r>
      <w:r w:rsidRPr="00D63EDF">
        <w:rPr>
          <w:rFonts w:eastAsiaTheme="minorEastAsia" w:cstheme="minorBidi"/>
          <w:i w:val="0"/>
          <w:iCs w:val="0"/>
          <w:noProof/>
          <w:sz w:val="24"/>
          <w:lang w:eastAsia="zh-CN"/>
        </w:rPr>
        <w:tab/>
      </w:r>
      <w:r w:rsidRPr="00D63EDF">
        <w:rPr>
          <w:rFonts w:eastAsia="@Arial Unicode MS" w:cstheme="minorHAnsi"/>
          <w:i w:val="0"/>
          <w:iCs w:val="0"/>
          <w:noProof/>
          <w:color w:val="000000" w:themeColor="text1"/>
          <w:sz w:val="24"/>
        </w:rPr>
        <w:t>Student representation on Edinburgh Medical School: Biomedical Sciences committees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_Toc208323629 \h </w:instrText>
      </w:r>
      <w:r w:rsidRPr="00D63EDF">
        <w:rPr>
          <w:i w:val="0"/>
          <w:iCs w:val="0"/>
          <w:noProof/>
          <w:sz w:val="24"/>
        </w:rPr>
      </w:r>
      <w:r w:rsidRPr="00D63EDF">
        <w:rPr>
          <w:i w:val="0"/>
          <w:iCs w:val="0"/>
          <w:noProof/>
          <w:sz w:val="24"/>
        </w:rPr>
        <w:fldChar w:fldCharType="separate"/>
      </w:r>
      <w:r w:rsidRPr="00D63EDF">
        <w:rPr>
          <w:i w:val="0"/>
          <w:iCs w:val="0"/>
          <w:noProof/>
          <w:sz w:val="24"/>
        </w:rPr>
        <w:t>18</w:t>
      </w:r>
      <w:r w:rsidRPr="00D63EDF">
        <w:rPr>
          <w:i w:val="0"/>
          <w:iCs w:val="0"/>
          <w:noProof/>
          <w:sz w:val="24"/>
        </w:rPr>
        <w:fldChar w:fldCharType="end"/>
      </w:r>
    </w:p>
    <w:p w14:paraId="5A914614" w14:textId="651610BF"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sz w:val="24"/>
        </w:rPr>
        <w:t>11.5</w:t>
      </w:r>
      <w:r w:rsidRPr="00D63EDF">
        <w:rPr>
          <w:rFonts w:eastAsiaTheme="minorEastAsia" w:cstheme="minorBidi"/>
          <w:i w:val="0"/>
          <w:iCs w:val="0"/>
          <w:noProof/>
          <w:sz w:val="24"/>
          <w:lang w:eastAsia="zh-CN"/>
        </w:rPr>
        <w:tab/>
      </w:r>
      <w:r w:rsidRPr="00D63EDF">
        <w:rPr>
          <w:rFonts w:cstheme="minorHAnsi"/>
          <w:i w:val="0"/>
          <w:iCs w:val="0"/>
          <w:noProof/>
          <w:sz w:val="24"/>
        </w:rPr>
        <w:t>Peer Support</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_Toc208323630 \h </w:instrText>
      </w:r>
      <w:r w:rsidRPr="00D63EDF">
        <w:rPr>
          <w:i w:val="0"/>
          <w:iCs w:val="0"/>
          <w:noProof/>
          <w:sz w:val="24"/>
        </w:rPr>
      </w:r>
      <w:r w:rsidRPr="00D63EDF">
        <w:rPr>
          <w:i w:val="0"/>
          <w:iCs w:val="0"/>
          <w:noProof/>
          <w:sz w:val="24"/>
        </w:rPr>
        <w:fldChar w:fldCharType="separate"/>
      </w:r>
      <w:r w:rsidRPr="00D63EDF">
        <w:rPr>
          <w:i w:val="0"/>
          <w:iCs w:val="0"/>
          <w:noProof/>
          <w:sz w:val="24"/>
        </w:rPr>
        <w:t>18</w:t>
      </w:r>
      <w:r w:rsidRPr="00D63EDF">
        <w:rPr>
          <w:i w:val="0"/>
          <w:iCs w:val="0"/>
          <w:noProof/>
          <w:sz w:val="24"/>
        </w:rPr>
        <w:fldChar w:fldCharType="end"/>
      </w:r>
    </w:p>
    <w:p w14:paraId="123A6621" w14:textId="53B3566A"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color w:val="000000" w:themeColor="text1"/>
          <w:sz w:val="24"/>
        </w:rPr>
        <w:t>11.6</w:t>
      </w:r>
      <w:r w:rsidRPr="00D63EDF">
        <w:rPr>
          <w:rFonts w:eastAsiaTheme="minorEastAsia" w:cstheme="minorBidi"/>
          <w:i w:val="0"/>
          <w:iCs w:val="0"/>
          <w:noProof/>
          <w:sz w:val="24"/>
          <w:lang w:eastAsia="zh-CN"/>
        </w:rPr>
        <w:tab/>
      </w:r>
      <w:r w:rsidRPr="00D63EDF">
        <w:rPr>
          <w:rFonts w:cstheme="minorHAnsi"/>
          <w:i w:val="0"/>
          <w:iCs w:val="0"/>
          <w:noProof/>
          <w:color w:val="000000" w:themeColor="text1"/>
          <w:sz w:val="24"/>
        </w:rPr>
        <w:t>Student Complaint Procedure</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_Toc208323631 \h </w:instrText>
      </w:r>
      <w:r w:rsidRPr="00D63EDF">
        <w:rPr>
          <w:i w:val="0"/>
          <w:iCs w:val="0"/>
          <w:noProof/>
          <w:sz w:val="24"/>
        </w:rPr>
      </w:r>
      <w:r w:rsidRPr="00D63EDF">
        <w:rPr>
          <w:i w:val="0"/>
          <w:iCs w:val="0"/>
          <w:noProof/>
          <w:sz w:val="24"/>
        </w:rPr>
        <w:fldChar w:fldCharType="separate"/>
      </w:r>
      <w:r w:rsidRPr="00D63EDF">
        <w:rPr>
          <w:i w:val="0"/>
          <w:iCs w:val="0"/>
          <w:noProof/>
          <w:sz w:val="24"/>
        </w:rPr>
        <w:t>19</w:t>
      </w:r>
      <w:r w:rsidRPr="00D63EDF">
        <w:rPr>
          <w:i w:val="0"/>
          <w:iCs w:val="0"/>
          <w:noProof/>
          <w:sz w:val="24"/>
        </w:rPr>
        <w:fldChar w:fldCharType="end"/>
      </w:r>
    </w:p>
    <w:p w14:paraId="656CB2F0" w14:textId="4CEC11B6"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rFonts w:cstheme="minorHAnsi"/>
          <w:b w:val="0"/>
          <w:bCs w:val="0"/>
          <w:noProof/>
          <w:color w:val="000000" w:themeColor="text1"/>
          <w:sz w:val="24"/>
        </w:rPr>
        <w:t>12.</w:t>
      </w:r>
      <w:r w:rsidRPr="00D63EDF">
        <w:rPr>
          <w:rFonts w:eastAsiaTheme="minorEastAsia" w:cstheme="minorBidi"/>
          <w:b w:val="0"/>
          <w:bCs w:val="0"/>
          <w:noProof/>
          <w:sz w:val="24"/>
          <w:lang w:eastAsia="zh-CN"/>
        </w:rPr>
        <w:tab/>
      </w:r>
      <w:r w:rsidRPr="00D63EDF">
        <w:rPr>
          <w:rFonts w:cstheme="minorHAnsi"/>
          <w:b w:val="0"/>
          <w:bCs w:val="0"/>
          <w:noProof/>
          <w:color w:val="000000" w:themeColor="text1"/>
          <w:sz w:val="24"/>
        </w:rPr>
        <w:t>Health and Safety</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_Toc208323632 \h </w:instrText>
      </w:r>
      <w:r w:rsidRPr="00D63EDF">
        <w:rPr>
          <w:b w:val="0"/>
          <w:bCs w:val="0"/>
          <w:noProof/>
          <w:sz w:val="24"/>
        </w:rPr>
      </w:r>
      <w:r w:rsidRPr="00D63EDF">
        <w:rPr>
          <w:b w:val="0"/>
          <w:bCs w:val="0"/>
          <w:noProof/>
          <w:sz w:val="24"/>
        </w:rPr>
        <w:fldChar w:fldCharType="separate"/>
      </w:r>
      <w:r w:rsidRPr="00D63EDF">
        <w:rPr>
          <w:b w:val="0"/>
          <w:bCs w:val="0"/>
          <w:noProof/>
          <w:sz w:val="24"/>
        </w:rPr>
        <w:t>19</w:t>
      </w:r>
      <w:r w:rsidRPr="00D63EDF">
        <w:rPr>
          <w:b w:val="0"/>
          <w:bCs w:val="0"/>
          <w:noProof/>
          <w:sz w:val="24"/>
        </w:rPr>
        <w:fldChar w:fldCharType="end"/>
      </w:r>
    </w:p>
    <w:p w14:paraId="16198ECF" w14:textId="6C84AD42"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color w:val="000000" w:themeColor="text1"/>
          <w:sz w:val="24"/>
        </w:rPr>
        <w:t>12.1</w:t>
      </w:r>
      <w:r w:rsidRPr="00D63EDF">
        <w:rPr>
          <w:rFonts w:eastAsiaTheme="minorEastAsia" w:cstheme="minorBidi"/>
          <w:i w:val="0"/>
          <w:iCs w:val="0"/>
          <w:noProof/>
          <w:sz w:val="24"/>
          <w:lang w:eastAsia="zh-CN"/>
        </w:rPr>
        <w:tab/>
      </w:r>
      <w:r w:rsidRPr="00D63EDF">
        <w:rPr>
          <w:rFonts w:cstheme="minorHAnsi"/>
          <w:i w:val="0"/>
          <w:iCs w:val="0"/>
          <w:noProof/>
          <w:color w:val="000000" w:themeColor="text1"/>
          <w:sz w:val="24"/>
        </w:rPr>
        <w:t>The University Health and Safety Policy</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_Toc208323633 \h </w:instrText>
      </w:r>
      <w:r w:rsidRPr="00D63EDF">
        <w:rPr>
          <w:i w:val="0"/>
          <w:iCs w:val="0"/>
          <w:noProof/>
          <w:sz w:val="24"/>
        </w:rPr>
      </w:r>
      <w:r w:rsidRPr="00D63EDF">
        <w:rPr>
          <w:i w:val="0"/>
          <w:iCs w:val="0"/>
          <w:noProof/>
          <w:sz w:val="24"/>
        </w:rPr>
        <w:fldChar w:fldCharType="separate"/>
      </w:r>
      <w:r w:rsidRPr="00D63EDF">
        <w:rPr>
          <w:i w:val="0"/>
          <w:iCs w:val="0"/>
          <w:noProof/>
          <w:sz w:val="24"/>
        </w:rPr>
        <w:t>19</w:t>
      </w:r>
      <w:r w:rsidRPr="00D63EDF">
        <w:rPr>
          <w:i w:val="0"/>
          <w:iCs w:val="0"/>
          <w:noProof/>
          <w:sz w:val="24"/>
        </w:rPr>
        <w:fldChar w:fldCharType="end"/>
      </w:r>
    </w:p>
    <w:p w14:paraId="6D886B12" w14:textId="2E5F9131"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sz w:val="24"/>
        </w:rPr>
        <w:t>12.2</w:t>
      </w:r>
      <w:r w:rsidRPr="00D63EDF">
        <w:rPr>
          <w:rFonts w:eastAsiaTheme="minorEastAsia" w:cstheme="minorBidi"/>
          <w:i w:val="0"/>
          <w:iCs w:val="0"/>
          <w:noProof/>
          <w:sz w:val="24"/>
          <w:lang w:eastAsia="zh-CN"/>
        </w:rPr>
        <w:tab/>
      </w:r>
      <w:r w:rsidRPr="00D63EDF">
        <w:rPr>
          <w:rFonts w:cstheme="minorHAnsi"/>
          <w:i w:val="0"/>
          <w:iCs w:val="0"/>
          <w:noProof/>
          <w:sz w:val="24"/>
        </w:rPr>
        <w:t>Disability Policy</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_Toc208323634 \h </w:instrText>
      </w:r>
      <w:r w:rsidRPr="00D63EDF">
        <w:rPr>
          <w:i w:val="0"/>
          <w:iCs w:val="0"/>
          <w:noProof/>
          <w:sz w:val="24"/>
        </w:rPr>
      </w:r>
      <w:r w:rsidRPr="00D63EDF">
        <w:rPr>
          <w:i w:val="0"/>
          <w:iCs w:val="0"/>
          <w:noProof/>
          <w:sz w:val="24"/>
        </w:rPr>
        <w:fldChar w:fldCharType="separate"/>
      </w:r>
      <w:r w:rsidRPr="00D63EDF">
        <w:rPr>
          <w:i w:val="0"/>
          <w:iCs w:val="0"/>
          <w:noProof/>
          <w:sz w:val="24"/>
        </w:rPr>
        <w:t>20</w:t>
      </w:r>
      <w:r w:rsidRPr="00D63EDF">
        <w:rPr>
          <w:i w:val="0"/>
          <w:iCs w:val="0"/>
          <w:noProof/>
          <w:sz w:val="24"/>
        </w:rPr>
        <w:fldChar w:fldCharType="end"/>
      </w:r>
    </w:p>
    <w:p w14:paraId="25808382" w14:textId="6C89ED53"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color w:val="000000" w:themeColor="text1"/>
          <w:sz w:val="24"/>
        </w:rPr>
        <w:t>12.3</w:t>
      </w:r>
      <w:r w:rsidRPr="00D63EDF">
        <w:rPr>
          <w:rFonts w:eastAsiaTheme="minorEastAsia" w:cstheme="minorBidi"/>
          <w:i w:val="0"/>
          <w:iCs w:val="0"/>
          <w:noProof/>
          <w:sz w:val="24"/>
          <w:lang w:eastAsia="zh-CN"/>
        </w:rPr>
        <w:tab/>
      </w:r>
      <w:r w:rsidRPr="00D63EDF">
        <w:rPr>
          <w:rFonts w:cstheme="minorHAnsi"/>
          <w:i w:val="0"/>
          <w:iCs w:val="0"/>
          <w:noProof/>
          <w:color w:val="000000" w:themeColor="text1"/>
          <w:sz w:val="24"/>
        </w:rPr>
        <w:t>Lab Safety</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_Toc208323635 \h </w:instrText>
      </w:r>
      <w:r w:rsidRPr="00D63EDF">
        <w:rPr>
          <w:i w:val="0"/>
          <w:iCs w:val="0"/>
          <w:noProof/>
          <w:sz w:val="24"/>
        </w:rPr>
      </w:r>
      <w:r w:rsidRPr="00D63EDF">
        <w:rPr>
          <w:i w:val="0"/>
          <w:iCs w:val="0"/>
          <w:noProof/>
          <w:sz w:val="24"/>
        </w:rPr>
        <w:fldChar w:fldCharType="separate"/>
      </w:r>
      <w:r w:rsidRPr="00D63EDF">
        <w:rPr>
          <w:i w:val="0"/>
          <w:iCs w:val="0"/>
          <w:noProof/>
          <w:sz w:val="24"/>
        </w:rPr>
        <w:t>20</w:t>
      </w:r>
      <w:r w:rsidRPr="00D63EDF">
        <w:rPr>
          <w:i w:val="0"/>
          <w:iCs w:val="0"/>
          <w:noProof/>
          <w:sz w:val="24"/>
        </w:rPr>
        <w:fldChar w:fldCharType="end"/>
      </w:r>
    </w:p>
    <w:p w14:paraId="4E41D057" w14:textId="7259EBB3"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rFonts w:cstheme="minorHAnsi"/>
          <w:b w:val="0"/>
          <w:bCs w:val="0"/>
          <w:noProof/>
          <w:color w:val="000000" w:themeColor="text1"/>
          <w:sz w:val="24"/>
        </w:rPr>
        <w:t>13.</w:t>
      </w:r>
      <w:r w:rsidRPr="00D63EDF">
        <w:rPr>
          <w:rFonts w:eastAsiaTheme="minorEastAsia" w:cstheme="minorBidi"/>
          <w:b w:val="0"/>
          <w:bCs w:val="0"/>
          <w:noProof/>
          <w:sz w:val="24"/>
          <w:lang w:eastAsia="zh-CN"/>
        </w:rPr>
        <w:tab/>
      </w:r>
      <w:r w:rsidRPr="00D63EDF">
        <w:rPr>
          <w:rFonts w:cstheme="minorHAnsi"/>
          <w:b w:val="0"/>
          <w:bCs w:val="0"/>
          <w:noProof/>
          <w:color w:val="000000" w:themeColor="text1"/>
          <w:sz w:val="24"/>
        </w:rPr>
        <w:t>IT Services and Facilities</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_Toc208323636 \h </w:instrText>
      </w:r>
      <w:r w:rsidRPr="00D63EDF">
        <w:rPr>
          <w:b w:val="0"/>
          <w:bCs w:val="0"/>
          <w:noProof/>
          <w:sz w:val="24"/>
        </w:rPr>
      </w:r>
      <w:r w:rsidRPr="00D63EDF">
        <w:rPr>
          <w:b w:val="0"/>
          <w:bCs w:val="0"/>
          <w:noProof/>
          <w:sz w:val="24"/>
        </w:rPr>
        <w:fldChar w:fldCharType="separate"/>
      </w:r>
      <w:r w:rsidRPr="00D63EDF">
        <w:rPr>
          <w:b w:val="0"/>
          <w:bCs w:val="0"/>
          <w:noProof/>
          <w:sz w:val="24"/>
        </w:rPr>
        <w:t>20</w:t>
      </w:r>
      <w:r w:rsidRPr="00D63EDF">
        <w:rPr>
          <w:b w:val="0"/>
          <w:bCs w:val="0"/>
          <w:noProof/>
          <w:sz w:val="24"/>
        </w:rPr>
        <w:fldChar w:fldCharType="end"/>
      </w:r>
    </w:p>
    <w:p w14:paraId="4DE289B3" w14:textId="46F87896"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eastAsia="@Arial Unicode MS" w:cstheme="minorHAnsi"/>
          <w:i w:val="0"/>
          <w:iCs w:val="0"/>
          <w:noProof/>
          <w:sz w:val="24"/>
        </w:rPr>
        <w:t>13.1</w:t>
      </w:r>
      <w:r w:rsidRPr="00D63EDF">
        <w:rPr>
          <w:rFonts w:eastAsiaTheme="minorEastAsia" w:cstheme="minorBidi"/>
          <w:i w:val="0"/>
          <w:iCs w:val="0"/>
          <w:noProof/>
          <w:sz w:val="24"/>
          <w:lang w:eastAsia="zh-CN"/>
        </w:rPr>
        <w:tab/>
      </w:r>
      <w:r w:rsidRPr="00D63EDF">
        <w:rPr>
          <w:rFonts w:eastAsia="@Arial Unicode MS" w:cstheme="minorHAnsi"/>
          <w:i w:val="0"/>
          <w:iCs w:val="0"/>
          <w:noProof/>
          <w:sz w:val="24"/>
        </w:rPr>
        <w:t>New Student Guide</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_Toc208323637 \h </w:instrText>
      </w:r>
      <w:r w:rsidRPr="00D63EDF">
        <w:rPr>
          <w:i w:val="0"/>
          <w:iCs w:val="0"/>
          <w:noProof/>
          <w:sz w:val="24"/>
        </w:rPr>
      </w:r>
      <w:r w:rsidRPr="00D63EDF">
        <w:rPr>
          <w:i w:val="0"/>
          <w:iCs w:val="0"/>
          <w:noProof/>
          <w:sz w:val="24"/>
        </w:rPr>
        <w:fldChar w:fldCharType="separate"/>
      </w:r>
      <w:r w:rsidRPr="00D63EDF">
        <w:rPr>
          <w:i w:val="0"/>
          <w:iCs w:val="0"/>
          <w:noProof/>
          <w:sz w:val="24"/>
        </w:rPr>
        <w:t>20</w:t>
      </w:r>
      <w:r w:rsidRPr="00D63EDF">
        <w:rPr>
          <w:i w:val="0"/>
          <w:iCs w:val="0"/>
          <w:noProof/>
          <w:sz w:val="24"/>
        </w:rPr>
        <w:fldChar w:fldCharType="end"/>
      </w:r>
    </w:p>
    <w:p w14:paraId="06C967AE" w14:textId="2EE0F50A"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sz w:val="24"/>
        </w:rPr>
        <w:t>13.2</w:t>
      </w:r>
      <w:r w:rsidRPr="00D63EDF">
        <w:rPr>
          <w:rFonts w:eastAsiaTheme="minorEastAsia" w:cstheme="minorBidi"/>
          <w:i w:val="0"/>
          <w:iCs w:val="0"/>
          <w:noProof/>
          <w:sz w:val="24"/>
          <w:lang w:eastAsia="zh-CN"/>
        </w:rPr>
        <w:tab/>
      </w:r>
      <w:r w:rsidRPr="00D63EDF">
        <w:rPr>
          <w:rFonts w:cstheme="minorHAnsi"/>
          <w:i w:val="0"/>
          <w:iCs w:val="0"/>
          <w:noProof/>
          <w:sz w:val="24"/>
        </w:rPr>
        <w:t>Support using Information Technology and Libraries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_Toc208323638 \h </w:instrText>
      </w:r>
      <w:r w:rsidRPr="00D63EDF">
        <w:rPr>
          <w:i w:val="0"/>
          <w:iCs w:val="0"/>
          <w:noProof/>
          <w:sz w:val="24"/>
        </w:rPr>
      </w:r>
      <w:r w:rsidRPr="00D63EDF">
        <w:rPr>
          <w:i w:val="0"/>
          <w:iCs w:val="0"/>
          <w:noProof/>
          <w:sz w:val="24"/>
        </w:rPr>
        <w:fldChar w:fldCharType="separate"/>
      </w:r>
      <w:r w:rsidRPr="00D63EDF">
        <w:rPr>
          <w:i w:val="0"/>
          <w:iCs w:val="0"/>
          <w:noProof/>
          <w:sz w:val="24"/>
        </w:rPr>
        <w:t>20</w:t>
      </w:r>
      <w:r w:rsidRPr="00D63EDF">
        <w:rPr>
          <w:i w:val="0"/>
          <w:iCs w:val="0"/>
          <w:noProof/>
          <w:sz w:val="24"/>
        </w:rPr>
        <w:fldChar w:fldCharType="end"/>
      </w:r>
    </w:p>
    <w:p w14:paraId="779B34E8" w14:textId="69E87FEC"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color w:val="000000" w:themeColor="text1"/>
          <w:sz w:val="24"/>
        </w:rPr>
        <w:t>13.3</w:t>
      </w:r>
      <w:r w:rsidRPr="00D63EDF">
        <w:rPr>
          <w:rFonts w:eastAsiaTheme="minorEastAsia" w:cstheme="minorBidi"/>
          <w:i w:val="0"/>
          <w:iCs w:val="0"/>
          <w:noProof/>
          <w:sz w:val="24"/>
          <w:lang w:eastAsia="zh-CN"/>
        </w:rPr>
        <w:tab/>
      </w:r>
      <w:r w:rsidRPr="00D63EDF">
        <w:rPr>
          <w:rFonts w:cstheme="minorHAnsi"/>
          <w:i w:val="0"/>
          <w:iCs w:val="0"/>
          <w:noProof/>
          <w:color w:val="000000" w:themeColor="text1"/>
          <w:sz w:val="24"/>
        </w:rPr>
        <w:t>Learn Essentials Courses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_Toc208323639 \h </w:instrText>
      </w:r>
      <w:r w:rsidRPr="00D63EDF">
        <w:rPr>
          <w:i w:val="0"/>
          <w:iCs w:val="0"/>
          <w:noProof/>
          <w:sz w:val="24"/>
        </w:rPr>
      </w:r>
      <w:r w:rsidRPr="00D63EDF">
        <w:rPr>
          <w:i w:val="0"/>
          <w:iCs w:val="0"/>
          <w:noProof/>
          <w:sz w:val="24"/>
        </w:rPr>
        <w:fldChar w:fldCharType="separate"/>
      </w:r>
      <w:r w:rsidRPr="00D63EDF">
        <w:rPr>
          <w:i w:val="0"/>
          <w:iCs w:val="0"/>
          <w:noProof/>
          <w:sz w:val="24"/>
        </w:rPr>
        <w:t>20</w:t>
      </w:r>
      <w:r w:rsidRPr="00D63EDF">
        <w:rPr>
          <w:i w:val="0"/>
          <w:iCs w:val="0"/>
          <w:noProof/>
          <w:sz w:val="24"/>
        </w:rPr>
        <w:fldChar w:fldCharType="end"/>
      </w:r>
    </w:p>
    <w:p w14:paraId="1849990D" w14:textId="1C0BE593"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rFonts w:cstheme="minorHAnsi"/>
          <w:b w:val="0"/>
          <w:bCs w:val="0"/>
          <w:noProof/>
          <w:color w:val="000000" w:themeColor="text1"/>
          <w:sz w:val="24"/>
        </w:rPr>
        <w:t>14.</w:t>
      </w:r>
      <w:r w:rsidRPr="00D63EDF">
        <w:rPr>
          <w:rFonts w:eastAsiaTheme="minorEastAsia" w:cstheme="minorBidi"/>
          <w:b w:val="0"/>
          <w:bCs w:val="0"/>
          <w:noProof/>
          <w:sz w:val="24"/>
          <w:lang w:eastAsia="zh-CN"/>
        </w:rPr>
        <w:tab/>
      </w:r>
      <w:r w:rsidRPr="00D63EDF">
        <w:rPr>
          <w:rFonts w:cstheme="minorHAnsi"/>
          <w:b w:val="0"/>
          <w:bCs w:val="0"/>
          <w:noProof/>
          <w:color w:val="000000" w:themeColor="text1"/>
          <w:sz w:val="24"/>
        </w:rPr>
        <w:t>Support Services and Welfare</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_Toc208323640 \h </w:instrText>
      </w:r>
      <w:r w:rsidRPr="00D63EDF">
        <w:rPr>
          <w:b w:val="0"/>
          <w:bCs w:val="0"/>
          <w:noProof/>
          <w:sz w:val="24"/>
        </w:rPr>
      </w:r>
      <w:r w:rsidRPr="00D63EDF">
        <w:rPr>
          <w:b w:val="0"/>
          <w:bCs w:val="0"/>
          <w:noProof/>
          <w:sz w:val="24"/>
        </w:rPr>
        <w:fldChar w:fldCharType="separate"/>
      </w:r>
      <w:r w:rsidRPr="00D63EDF">
        <w:rPr>
          <w:b w:val="0"/>
          <w:bCs w:val="0"/>
          <w:noProof/>
          <w:sz w:val="24"/>
        </w:rPr>
        <w:t>21</w:t>
      </w:r>
      <w:r w:rsidRPr="00D63EDF">
        <w:rPr>
          <w:b w:val="0"/>
          <w:bCs w:val="0"/>
          <w:noProof/>
          <w:sz w:val="24"/>
        </w:rPr>
        <w:fldChar w:fldCharType="end"/>
      </w:r>
    </w:p>
    <w:p w14:paraId="5A81496F" w14:textId="566DEDD1"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color w:val="000000" w:themeColor="text1"/>
          <w:sz w:val="24"/>
        </w:rPr>
        <w:t>14.1</w:t>
      </w:r>
      <w:r w:rsidRPr="00D63EDF">
        <w:rPr>
          <w:rFonts w:eastAsiaTheme="minorEastAsia" w:cstheme="minorBidi"/>
          <w:i w:val="0"/>
          <w:iCs w:val="0"/>
          <w:noProof/>
          <w:sz w:val="24"/>
          <w:lang w:eastAsia="zh-CN"/>
        </w:rPr>
        <w:tab/>
      </w:r>
      <w:r w:rsidRPr="00D63EDF">
        <w:rPr>
          <w:rFonts w:cstheme="minorHAnsi"/>
          <w:i w:val="0"/>
          <w:iCs w:val="0"/>
          <w:noProof/>
          <w:color w:val="000000" w:themeColor="text1"/>
          <w:sz w:val="24"/>
        </w:rPr>
        <w:t>Student Health and Wellbeing</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_Toc208323641 \h </w:instrText>
      </w:r>
      <w:r w:rsidRPr="00D63EDF">
        <w:rPr>
          <w:i w:val="0"/>
          <w:iCs w:val="0"/>
          <w:noProof/>
          <w:sz w:val="24"/>
        </w:rPr>
      </w:r>
      <w:r w:rsidRPr="00D63EDF">
        <w:rPr>
          <w:i w:val="0"/>
          <w:iCs w:val="0"/>
          <w:noProof/>
          <w:sz w:val="24"/>
        </w:rPr>
        <w:fldChar w:fldCharType="separate"/>
      </w:r>
      <w:r w:rsidRPr="00D63EDF">
        <w:rPr>
          <w:i w:val="0"/>
          <w:iCs w:val="0"/>
          <w:noProof/>
          <w:sz w:val="24"/>
        </w:rPr>
        <w:t>21</w:t>
      </w:r>
      <w:r w:rsidRPr="00D63EDF">
        <w:rPr>
          <w:i w:val="0"/>
          <w:iCs w:val="0"/>
          <w:noProof/>
          <w:sz w:val="24"/>
        </w:rPr>
        <w:fldChar w:fldCharType="end"/>
      </w:r>
    </w:p>
    <w:p w14:paraId="2CEB0CA1" w14:textId="217C7320"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sz w:val="24"/>
        </w:rPr>
        <w:t>14.2</w:t>
      </w:r>
      <w:r w:rsidRPr="00D63EDF">
        <w:rPr>
          <w:rFonts w:eastAsiaTheme="minorEastAsia" w:cstheme="minorBidi"/>
          <w:i w:val="0"/>
          <w:iCs w:val="0"/>
          <w:noProof/>
          <w:sz w:val="24"/>
          <w:lang w:eastAsia="zh-CN"/>
        </w:rPr>
        <w:tab/>
      </w:r>
      <w:r w:rsidRPr="00D63EDF">
        <w:rPr>
          <w:rFonts w:cstheme="minorHAnsi"/>
          <w:i w:val="0"/>
          <w:iCs w:val="0"/>
          <w:noProof/>
          <w:sz w:val="24"/>
        </w:rPr>
        <w:t>Mental Health &amp; Wellbeing Support at University of Edinburgh</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_Toc208323642 \h </w:instrText>
      </w:r>
      <w:r w:rsidRPr="00D63EDF">
        <w:rPr>
          <w:i w:val="0"/>
          <w:iCs w:val="0"/>
          <w:noProof/>
          <w:sz w:val="24"/>
        </w:rPr>
      </w:r>
      <w:r w:rsidRPr="00D63EDF">
        <w:rPr>
          <w:i w:val="0"/>
          <w:iCs w:val="0"/>
          <w:noProof/>
          <w:sz w:val="24"/>
        </w:rPr>
        <w:fldChar w:fldCharType="separate"/>
      </w:r>
      <w:r w:rsidRPr="00D63EDF">
        <w:rPr>
          <w:i w:val="0"/>
          <w:iCs w:val="0"/>
          <w:noProof/>
          <w:sz w:val="24"/>
        </w:rPr>
        <w:t>21</w:t>
      </w:r>
      <w:r w:rsidRPr="00D63EDF">
        <w:rPr>
          <w:i w:val="0"/>
          <w:iCs w:val="0"/>
          <w:noProof/>
          <w:sz w:val="24"/>
        </w:rPr>
        <w:fldChar w:fldCharType="end"/>
      </w:r>
    </w:p>
    <w:p w14:paraId="50504624" w14:textId="18E67A0F" w:rsidR="00D63EDF" w:rsidRPr="00D63EDF" w:rsidRDefault="00D63EDF">
      <w:pPr>
        <w:pStyle w:val="TOC2"/>
        <w:tabs>
          <w:tab w:val="left" w:pos="960"/>
          <w:tab w:val="right" w:pos="9016"/>
        </w:tabs>
        <w:rPr>
          <w:rFonts w:eastAsiaTheme="minorEastAsia" w:cstheme="minorBidi"/>
          <w:i w:val="0"/>
          <w:iCs w:val="0"/>
          <w:noProof/>
          <w:sz w:val="24"/>
          <w:lang w:eastAsia="zh-CN"/>
        </w:rPr>
      </w:pPr>
      <w:r w:rsidRPr="00D63EDF">
        <w:rPr>
          <w:rFonts w:cstheme="minorHAnsi"/>
          <w:i w:val="0"/>
          <w:iCs w:val="0"/>
          <w:noProof/>
          <w:sz w:val="24"/>
          <w:lang w:val="en"/>
        </w:rPr>
        <w:t>14.3</w:t>
      </w:r>
      <w:r w:rsidRPr="00D63EDF">
        <w:rPr>
          <w:rFonts w:eastAsiaTheme="minorEastAsia" w:cstheme="minorBidi"/>
          <w:i w:val="0"/>
          <w:iCs w:val="0"/>
          <w:noProof/>
          <w:sz w:val="24"/>
          <w:lang w:eastAsia="zh-CN"/>
        </w:rPr>
        <w:tab/>
      </w:r>
      <w:r w:rsidRPr="00D63EDF">
        <w:rPr>
          <w:rFonts w:cstheme="minorHAnsi"/>
          <w:i w:val="0"/>
          <w:iCs w:val="0"/>
          <w:noProof/>
          <w:sz w:val="24"/>
          <w:lang w:val="en"/>
        </w:rPr>
        <w:t>University Support services</w:t>
      </w:r>
      <w:r w:rsidRPr="00D63EDF">
        <w:rPr>
          <w:i w:val="0"/>
          <w:iCs w:val="0"/>
          <w:noProof/>
          <w:sz w:val="24"/>
        </w:rPr>
        <w:tab/>
      </w:r>
      <w:r w:rsidRPr="00D63EDF">
        <w:rPr>
          <w:i w:val="0"/>
          <w:iCs w:val="0"/>
          <w:noProof/>
          <w:sz w:val="24"/>
        </w:rPr>
        <w:fldChar w:fldCharType="begin"/>
      </w:r>
      <w:r w:rsidRPr="00D63EDF">
        <w:rPr>
          <w:i w:val="0"/>
          <w:iCs w:val="0"/>
          <w:noProof/>
          <w:sz w:val="24"/>
        </w:rPr>
        <w:instrText xml:space="preserve"> PAGEREF _Toc208323643 \h </w:instrText>
      </w:r>
      <w:r w:rsidRPr="00D63EDF">
        <w:rPr>
          <w:i w:val="0"/>
          <w:iCs w:val="0"/>
          <w:noProof/>
          <w:sz w:val="24"/>
        </w:rPr>
      </w:r>
      <w:r w:rsidRPr="00D63EDF">
        <w:rPr>
          <w:i w:val="0"/>
          <w:iCs w:val="0"/>
          <w:noProof/>
          <w:sz w:val="24"/>
        </w:rPr>
        <w:fldChar w:fldCharType="separate"/>
      </w:r>
      <w:r w:rsidRPr="00D63EDF">
        <w:rPr>
          <w:i w:val="0"/>
          <w:iCs w:val="0"/>
          <w:noProof/>
          <w:sz w:val="24"/>
        </w:rPr>
        <w:t>22</w:t>
      </w:r>
      <w:r w:rsidRPr="00D63EDF">
        <w:rPr>
          <w:i w:val="0"/>
          <w:iCs w:val="0"/>
          <w:noProof/>
          <w:sz w:val="24"/>
        </w:rPr>
        <w:fldChar w:fldCharType="end"/>
      </w:r>
    </w:p>
    <w:p w14:paraId="329FC21F" w14:textId="11B9DAA9" w:rsidR="00D63EDF" w:rsidRPr="00D63EDF" w:rsidRDefault="00D63EDF">
      <w:pPr>
        <w:pStyle w:val="TOC1"/>
        <w:tabs>
          <w:tab w:val="left" w:pos="480"/>
          <w:tab w:val="right" w:pos="9016"/>
        </w:tabs>
        <w:rPr>
          <w:rFonts w:eastAsiaTheme="minorEastAsia" w:cstheme="minorBidi"/>
          <w:b w:val="0"/>
          <w:bCs w:val="0"/>
          <w:noProof/>
          <w:sz w:val="24"/>
          <w:lang w:eastAsia="zh-CN"/>
        </w:rPr>
      </w:pPr>
      <w:r w:rsidRPr="00D63EDF">
        <w:rPr>
          <w:rFonts w:cstheme="minorHAnsi"/>
          <w:b w:val="0"/>
          <w:bCs w:val="0"/>
          <w:noProof/>
          <w:color w:val="000000" w:themeColor="text1"/>
          <w:sz w:val="24"/>
          <w:lang w:val="en"/>
        </w:rPr>
        <w:t>15.</w:t>
      </w:r>
      <w:r w:rsidRPr="00D63EDF">
        <w:rPr>
          <w:rFonts w:eastAsiaTheme="minorEastAsia" w:cstheme="minorBidi"/>
          <w:b w:val="0"/>
          <w:bCs w:val="0"/>
          <w:noProof/>
          <w:sz w:val="24"/>
          <w:lang w:eastAsia="zh-CN"/>
        </w:rPr>
        <w:tab/>
      </w:r>
      <w:r w:rsidRPr="00D63EDF">
        <w:rPr>
          <w:rFonts w:cstheme="minorHAnsi"/>
          <w:b w:val="0"/>
          <w:bCs w:val="0"/>
          <w:noProof/>
          <w:color w:val="000000" w:themeColor="text1"/>
          <w:sz w:val="24"/>
          <w:lang w:val="en"/>
        </w:rPr>
        <w:t>Data Protection</w:t>
      </w:r>
      <w:r w:rsidRPr="00D63EDF">
        <w:rPr>
          <w:b w:val="0"/>
          <w:bCs w:val="0"/>
          <w:noProof/>
          <w:sz w:val="24"/>
        </w:rPr>
        <w:tab/>
      </w:r>
      <w:r w:rsidRPr="00D63EDF">
        <w:rPr>
          <w:b w:val="0"/>
          <w:bCs w:val="0"/>
          <w:noProof/>
          <w:sz w:val="24"/>
        </w:rPr>
        <w:fldChar w:fldCharType="begin"/>
      </w:r>
      <w:r w:rsidRPr="00D63EDF">
        <w:rPr>
          <w:b w:val="0"/>
          <w:bCs w:val="0"/>
          <w:noProof/>
          <w:sz w:val="24"/>
        </w:rPr>
        <w:instrText xml:space="preserve"> PAGEREF _Toc208323644 \h </w:instrText>
      </w:r>
      <w:r w:rsidRPr="00D63EDF">
        <w:rPr>
          <w:b w:val="0"/>
          <w:bCs w:val="0"/>
          <w:noProof/>
          <w:sz w:val="24"/>
        </w:rPr>
      </w:r>
      <w:r w:rsidRPr="00D63EDF">
        <w:rPr>
          <w:b w:val="0"/>
          <w:bCs w:val="0"/>
          <w:noProof/>
          <w:sz w:val="24"/>
        </w:rPr>
        <w:fldChar w:fldCharType="separate"/>
      </w:r>
      <w:r w:rsidRPr="00D63EDF">
        <w:rPr>
          <w:b w:val="0"/>
          <w:bCs w:val="0"/>
          <w:noProof/>
          <w:sz w:val="24"/>
        </w:rPr>
        <w:t>22</w:t>
      </w:r>
      <w:r w:rsidRPr="00D63EDF">
        <w:rPr>
          <w:b w:val="0"/>
          <w:bCs w:val="0"/>
          <w:noProof/>
          <w:sz w:val="24"/>
        </w:rPr>
        <w:fldChar w:fldCharType="end"/>
      </w:r>
    </w:p>
    <w:p w14:paraId="109FFF41" w14:textId="35E70072" w:rsidR="00563C1D" w:rsidRPr="00D63EDF" w:rsidRDefault="00D63EDF" w:rsidP="00563C1D">
      <w:pPr>
        <w:spacing w:after="160" w:line="259" w:lineRule="auto"/>
        <w:rPr>
          <w:rFonts w:asciiTheme="minorHAnsi" w:hAnsiTheme="minorHAnsi" w:cs="Courier New"/>
          <w:lang w:eastAsia="en-GB"/>
        </w:rPr>
      </w:pPr>
      <w:r w:rsidRPr="00D63EDF">
        <w:rPr>
          <w:rFonts w:asciiTheme="minorHAnsi" w:hAnsiTheme="minorHAnsi" w:cs="Courier New"/>
          <w:caps/>
          <w:lang w:eastAsia="en-GB"/>
        </w:rPr>
        <w:fldChar w:fldCharType="end"/>
      </w:r>
    </w:p>
    <w:p w14:paraId="114D50F5" w14:textId="77777777" w:rsidR="00563C1D" w:rsidRPr="00D63EDF" w:rsidRDefault="00563C1D">
      <w:pPr>
        <w:spacing w:after="160" w:line="259" w:lineRule="auto"/>
        <w:rPr>
          <w:rFonts w:asciiTheme="minorHAnsi" w:hAnsiTheme="minorHAnsi" w:cs="Courier New"/>
          <w:lang w:eastAsia="en-GB"/>
        </w:rPr>
      </w:pPr>
      <w:r w:rsidRPr="00D63EDF">
        <w:rPr>
          <w:rFonts w:asciiTheme="minorHAnsi" w:hAnsiTheme="minorHAnsi" w:cs="Courier New"/>
          <w:lang w:eastAsia="en-GB"/>
        </w:rPr>
        <w:br w:type="page"/>
      </w:r>
    </w:p>
    <w:p w14:paraId="564B24A0" w14:textId="4A332935" w:rsidR="00C0144F" w:rsidRPr="003E6868" w:rsidRDefault="00C0144F" w:rsidP="0057515F">
      <w:pPr>
        <w:pStyle w:val="ListParagraph"/>
        <w:numPr>
          <w:ilvl w:val="0"/>
          <w:numId w:val="56"/>
        </w:numPr>
        <w:ind w:left="567" w:hanging="567"/>
        <w:contextualSpacing w:val="0"/>
        <w:outlineLvl w:val="0"/>
        <w:rPr>
          <w:b/>
          <w:sz w:val="28"/>
        </w:rPr>
      </w:pPr>
      <w:bookmarkStart w:id="1" w:name="_Toc208323587"/>
      <w:r w:rsidRPr="003E6868">
        <w:rPr>
          <w:rFonts w:asciiTheme="minorHAnsi" w:hAnsiTheme="minorHAnsi" w:cstheme="minorHAnsi"/>
          <w:b/>
          <w:sz w:val="28"/>
        </w:rPr>
        <w:lastRenderedPageBreak/>
        <w:t>Introduction</w:t>
      </w:r>
      <w:bookmarkEnd w:id="0"/>
      <w:bookmarkEnd w:id="1"/>
    </w:p>
    <w:p w14:paraId="75D4D89F" w14:textId="2FCC7D2B" w:rsidR="00C0144F" w:rsidRPr="00790F3D" w:rsidRDefault="00C0144F" w:rsidP="00C0144F">
      <w:pPr>
        <w:rPr>
          <w:rFonts w:asciiTheme="minorHAnsi" w:hAnsiTheme="minorHAnsi" w:cstheme="minorHAnsi"/>
          <w:color w:val="000000" w:themeColor="text1"/>
        </w:rPr>
      </w:pPr>
      <w:r w:rsidRPr="00790F3D">
        <w:rPr>
          <w:rFonts w:asciiTheme="minorHAnsi" w:hAnsiTheme="minorHAnsi" w:cstheme="minorHAnsi"/>
          <w:color w:val="000000" w:themeColor="text1"/>
        </w:rPr>
        <w:t xml:space="preserve">This handbook is a guide to what is expected of you </w:t>
      </w:r>
      <w:r w:rsidR="00E2558C">
        <w:rPr>
          <w:rFonts w:asciiTheme="minorHAnsi" w:hAnsiTheme="minorHAnsi" w:cstheme="minorHAnsi"/>
          <w:color w:val="000000" w:themeColor="text1"/>
        </w:rPr>
        <w:t xml:space="preserve">as a student enrolled on degree programmes in </w:t>
      </w:r>
      <w:r w:rsidR="008807AE">
        <w:rPr>
          <w:rFonts w:asciiTheme="minorHAnsi" w:hAnsiTheme="minorHAnsi" w:cstheme="minorHAnsi"/>
          <w:color w:val="000000" w:themeColor="text1"/>
        </w:rPr>
        <w:t>Edinburgh</w:t>
      </w:r>
      <w:r w:rsidR="00E2558C" w:rsidRPr="00790F3D">
        <w:rPr>
          <w:rFonts w:asciiTheme="minorHAnsi" w:hAnsiTheme="minorHAnsi" w:cstheme="minorHAnsi"/>
          <w:color w:val="000000" w:themeColor="text1"/>
        </w:rPr>
        <w:t xml:space="preserve"> </w:t>
      </w:r>
      <w:r w:rsidR="009F08F6">
        <w:rPr>
          <w:rFonts w:asciiTheme="minorHAnsi" w:eastAsia="@Arial Unicode MS" w:hAnsiTheme="minorHAnsi" w:cstheme="minorHAnsi"/>
          <w:color w:val="000000" w:themeColor="text1"/>
        </w:rPr>
        <w:t>Medical School:</w:t>
      </w:r>
      <w:r w:rsidR="00E2558C" w:rsidRPr="00790F3D">
        <w:rPr>
          <w:rFonts w:asciiTheme="minorHAnsi" w:eastAsia="@Arial Unicode MS" w:hAnsiTheme="minorHAnsi" w:cstheme="minorHAnsi"/>
          <w:color w:val="000000" w:themeColor="text1"/>
        </w:rPr>
        <w:t xml:space="preserve"> Biomedical Sciences</w:t>
      </w:r>
      <w:r w:rsidR="00E2558C">
        <w:rPr>
          <w:rFonts w:asciiTheme="minorHAnsi" w:hAnsiTheme="minorHAnsi" w:cstheme="minorHAnsi"/>
          <w:color w:val="000000" w:themeColor="text1"/>
        </w:rPr>
        <w:t xml:space="preserve"> at </w:t>
      </w:r>
      <w:r w:rsidR="00E2558C" w:rsidRPr="00790F3D">
        <w:rPr>
          <w:rFonts w:asciiTheme="minorHAnsi" w:hAnsiTheme="minorHAnsi" w:cstheme="minorHAnsi"/>
          <w:color w:val="000000" w:themeColor="text1"/>
        </w:rPr>
        <w:t>the University of Edinburg</w:t>
      </w:r>
      <w:r w:rsidR="00E2558C">
        <w:rPr>
          <w:rFonts w:asciiTheme="minorHAnsi" w:hAnsiTheme="minorHAnsi" w:cstheme="minorHAnsi"/>
          <w:color w:val="000000" w:themeColor="text1"/>
        </w:rPr>
        <w:t>h</w:t>
      </w:r>
      <w:r w:rsidR="00AA41EE">
        <w:rPr>
          <w:rFonts w:asciiTheme="minorHAnsi" w:hAnsiTheme="minorHAnsi" w:cstheme="minorHAnsi"/>
          <w:color w:val="000000" w:themeColor="text1"/>
        </w:rPr>
        <w:t>,</w:t>
      </w:r>
      <w:r w:rsidR="00E2558C">
        <w:rPr>
          <w:rFonts w:asciiTheme="minorHAnsi" w:hAnsiTheme="minorHAnsi" w:cstheme="minorHAnsi"/>
          <w:color w:val="000000" w:themeColor="text1"/>
        </w:rPr>
        <w:t xml:space="preserve"> </w:t>
      </w:r>
      <w:r w:rsidRPr="00790F3D">
        <w:rPr>
          <w:rFonts w:asciiTheme="minorHAnsi" w:hAnsiTheme="minorHAnsi" w:cstheme="minorHAnsi"/>
          <w:color w:val="000000" w:themeColor="text1"/>
        </w:rPr>
        <w:t xml:space="preserve">and the academic and pastoral support available to you. This handbook collects together the essential information about University </w:t>
      </w:r>
      <w:r w:rsidR="003E6868">
        <w:rPr>
          <w:rFonts w:asciiTheme="minorHAnsi" w:hAnsiTheme="minorHAnsi" w:cstheme="minorHAnsi"/>
          <w:color w:val="000000" w:themeColor="text1"/>
        </w:rPr>
        <w:t xml:space="preserve">of Edinburgh </w:t>
      </w:r>
      <w:r w:rsidRPr="00790F3D">
        <w:rPr>
          <w:rFonts w:asciiTheme="minorHAnsi" w:hAnsiTheme="minorHAnsi" w:cstheme="minorHAnsi"/>
          <w:color w:val="000000" w:themeColor="text1"/>
        </w:rPr>
        <w:t xml:space="preserve">regulations and </w:t>
      </w:r>
      <w:r w:rsidR="003E6868">
        <w:rPr>
          <w:rFonts w:asciiTheme="minorHAnsi" w:hAnsiTheme="minorHAnsi" w:cstheme="minorHAnsi"/>
          <w:color w:val="000000" w:themeColor="text1"/>
        </w:rPr>
        <w:t>polic</w:t>
      </w:r>
      <w:r w:rsidR="001F7419">
        <w:rPr>
          <w:rFonts w:asciiTheme="minorHAnsi" w:hAnsiTheme="minorHAnsi" w:cstheme="minorHAnsi"/>
          <w:color w:val="000000" w:themeColor="text1"/>
        </w:rPr>
        <w:t>ies</w:t>
      </w:r>
      <w:r w:rsidR="003E6868">
        <w:rPr>
          <w:rFonts w:asciiTheme="minorHAnsi" w:hAnsiTheme="minorHAnsi" w:cstheme="minorHAnsi"/>
          <w:color w:val="000000" w:themeColor="text1"/>
        </w:rPr>
        <w:t xml:space="preserve"> from the </w:t>
      </w:r>
      <w:r w:rsidRPr="00790F3D">
        <w:rPr>
          <w:rFonts w:asciiTheme="minorHAnsi" w:hAnsiTheme="minorHAnsi" w:cstheme="minorHAnsi"/>
          <w:color w:val="000000" w:themeColor="text1"/>
        </w:rPr>
        <w:t>Biomedical Sciences Teaching Organisation</w:t>
      </w:r>
      <w:r w:rsidR="00F63EC5">
        <w:rPr>
          <w:rFonts w:asciiTheme="minorHAnsi" w:hAnsiTheme="minorHAnsi" w:cstheme="minorHAnsi"/>
          <w:color w:val="000000" w:themeColor="text1"/>
        </w:rPr>
        <w:t xml:space="preserve"> (BMTO) </w:t>
      </w:r>
      <w:r w:rsidRPr="00790F3D">
        <w:rPr>
          <w:rFonts w:asciiTheme="minorHAnsi" w:hAnsiTheme="minorHAnsi" w:cstheme="minorHAnsi"/>
          <w:color w:val="000000" w:themeColor="text1"/>
        </w:rPr>
        <w:t xml:space="preserve">that you will need during your studies on one of our courses or programmes. </w:t>
      </w:r>
      <w:r w:rsidR="00600CE1">
        <w:rPr>
          <w:rFonts w:asciiTheme="minorHAnsi" w:hAnsiTheme="minorHAnsi" w:cstheme="minorHAnsi"/>
          <w:color w:val="000000" w:themeColor="text1"/>
        </w:rPr>
        <w:t xml:space="preserve"> </w:t>
      </w:r>
      <w:r w:rsidR="00600CE1" w:rsidRPr="005912F0">
        <w:rPr>
          <w:b/>
          <w:bCs/>
        </w:rPr>
        <w:t xml:space="preserve">Note that requirements for courses owned outside of BMTO may be different and students should check </w:t>
      </w:r>
      <w:r w:rsidR="00F63EC5">
        <w:rPr>
          <w:b/>
          <w:bCs/>
        </w:rPr>
        <w:t>with the owning teaching organisation</w:t>
      </w:r>
      <w:r w:rsidR="00600CE1" w:rsidRPr="005912F0">
        <w:rPr>
          <w:b/>
          <w:bCs/>
        </w:rPr>
        <w:t xml:space="preserve"> for those requirements</w:t>
      </w:r>
      <w:r w:rsidR="008807AE">
        <w:rPr>
          <w:b/>
          <w:bCs/>
        </w:rPr>
        <w:t xml:space="preserve"> </w:t>
      </w:r>
      <w:proofErr w:type="gramStart"/>
      <w:r w:rsidR="008807AE">
        <w:rPr>
          <w:b/>
          <w:bCs/>
        </w:rPr>
        <w:t>e.g.</w:t>
      </w:r>
      <w:proofErr w:type="gramEnd"/>
      <w:r w:rsidR="008807AE">
        <w:rPr>
          <w:b/>
          <w:bCs/>
        </w:rPr>
        <w:t xml:space="preserve"> courses in the School of Biological Sciences</w:t>
      </w:r>
      <w:r w:rsidR="0057515F">
        <w:rPr>
          <w:b/>
          <w:bCs/>
        </w:rPr>
        <w:t xml:space="preserve"> or Chemistry.</w:t>
      </w:r>
    </w:p>
    <w:p w14:paraId="0187357D" w14:textId="77777777" w:rsidR="00C0144F" w:rsidRPr="00790F3D" w:rsidRDefault="00C0144F" w:rsidP="00C0144F">
      <w:pPr>
        <w:rPr>
          <w:rFonts w:asciiTheme="minorHAnsi" w:hAnsiTheme="minorHAnsi" w:cstheme="minorHAnsi"/>
          <w:color w:val="000000" w:themeColor="text1"/>
        </w:rPr>
      </w:pPr>
    </w:p>
    <w:p w14:paraId="3B1BBB47" w14:textId="6F177315" w:rsidR="00C0144F" w:rsidRPr="00790F3D" w:rsidRDefault="00C0144F" w:rsidP="00C0144F">
      <w:pPr>
        <w:rPr>
          <w:rFonts w:asciiTheme="minorHAnsi" w:hAnsiTheme="minorHAnsi" w:cstheme="minorHAnsi"/>
          <w:color w:val="000000" w:themeColor="text1"/>
        </w:rPr>
      </w:pPr>
      <w:r w:rsidRPr="00790F3D">
        <w:rPr>
          <w:rFonts w:asciiTheme="minorHAnsi" w:hAnsiTheme="minorHAnsi" w:cstheme="minorHAnsi"/>
          <w:color w:val="000000" w:themeColor="text1"/>
        </w:rPr>
        <w:t>Each course or programme Learn page will give you course specific information on:</w:t>
      </w:r>
    </w:p>
    <w:p w14:paraId="31EC557B" w14:textId="77777777" w:rsidR="00C0144F" w:rsidRPr="00790F3D" w:rsidRDefault="00C0144F" w:rsidP="00C0144F">
      <w:pPr>
        <w:pStyle w:val="ListParagraph"/>
        <w:numPr>
          <w:ilvl w:val="0"/>
          <w:numId w:val="2"/>
        </w:numPr>
        <w:rPr>
          <w:rFonts w:asciiTheme="minorHAnsi" w:hAnsiTheme="minorHAnsi" w:cstheme="minorHAnsi"/>
          <w:color w:val="000000" w:themeColor="text1"/>
        </w:rPr>
      </w:pPr>
      <w:r w:rsidRPr="00790F3D">
        <w:rPr>
          <w:rFonts w:asciiTheme="minorHAnsi" w:hAnsiTheme="minorHAnsi" w:cstheme="minorHAnsi"/>
          <w:color w:val="000000" w:themeColor="text1"/>
        </w:rPr>
        <w:t>Learning Outcomes</w:t>
      </w:r>
    </w:p>
    <w:p w14:paraId="529827F3" w14:textId="77777777" w:rsidR="00C0144F" w:rsidRPr="00790F3D" w:rsidRDefault="00C0144F" w:rsidP="00C0144F">
      <w:pPr>
        <w:pStyle w:val="ListParagraph"/>
        <w:numPr>
          <w:ilvl w:val="0"/>
          <w:numId w:val="2"/>
        </w:numPr>
        <w:rPr>
          <w:rFonts w:asciiTheme="minorHAnsi" w:hAnsiTheme="minorHAnsi" w:cstheme="minorHAnsi"/>
          <w:color w:val="000000" w:themeColor="text1"/>
        </w:rPr>
      </w:pPr>
      <w:r w:rsidRPr="00790F3D">
        <w:rPr>
          <w:rFonts w:asciiTheme="minorHAnsi" w:hAnsiTheme="minorHAnsi" w:cstheme="minorHAnsi"/>
          <w:color w:val="000000" w:themeColor="text1"/>
        </w:rPr>
        <w:t>Teaching</w:t>
      </w:r>
      <w:r w:rsidR="00790F3D" w:rsidRPr="00790F3D">
        <w:rPr>
          <w:rFonts w:asciiTheme="minorHAnsi" w:hAnsiTheme="minorHAnsi" w:cstheme="minorHAnsi"/>
          <w:color w:val="000000" w:themeColor="text1"/>
        </w:rPr>
        <w:t xml:space="preserve"> (lectures, tutorials and practicals)</w:t>
      </w:r>
    </w:p>
    <w:p w14:paraId="32416E12" w14:textId="52BAF9BD" w:rsidR="00C0144F" w:rsidRPr="00790F3D" w:rsidRDefault="00C0144F" w:rsidP="00C0144F">
      <w:pPr>
        <w:pStyle w:val="ListParagraph"/>
        <w:numPr>
          <w:ilvl w:val="0"/>
          <w:numId w:val="2"/>
        </w:numPr>
        <w:rPr>
          <w:rFonts w:asciiTheme="minorHAnsi" w:hAnsiTheme="minorHAnsi" w:cstheme="minorHAnsi"/>
          <w:color w:val="000000" w:themeColor="text1"/>
        </w:rPr>
      </w:pPr>
      <w:r w:rsidRPr="00790F3D">
        <w:rPr>
          <w:rFonts w:asciiTheme="minorHAnsi" w:hAnsiTheme="minorHAnsi" w:cstheme="minorHAnsi"/>
          <w:color w:val="000000" w:themeColor="text1"/>
        </w:rPr>
        <w:t>Assessment</w:t>
      </w:r>
    </w:p>
    <w:p w14:paraId="13286562" w14:textId="77777777" w:rsidR="00790F3D" w:rsidRPr="00790F3D" w:rsidRDefault="00790F3D" w:rsidP="00790F3D">
      <w:pPr>
        <w:rPr>
          <w:rFonts w:asciiTheme="minorHAnsi" w:hAnsiTheme="minorHAnsi" w:cstheme="minorHAnsi"/>
          <w:color w:val="000000" w:themeColor="text1"/>
        </w:rPr>
      </w:pPr>
    </w:p>
    <w:p w14:paraId="0FC626F6" w14:textId="77777777" w:rsidR="00790F3D" w:rsidRPr="00790F3D" w:rsidRDefault="00790F3D" w:rsidP="00790F3D">
      <w:pPr>
        <w:rPr>
          <w:rFonts w:asciiTheme="minorHAnsi" w:hAnsiTheme="minorHAnsi" w:cstheme="minorHAnsi"/>
          <w:color w:val="000000" w:themeColor="text1"/>
        </w:rPr>
      </w:pPr>
      <w:r w:rsidRPr="00790F3D">
        <w:rPr>
          <w:rFonts w:asciiTheme="minorHAnsi" w:hAnsiTheme="minorHAnsi" w:cstheme="minorHAnsi"/>
          <w:color w:val="000000" w:themeColor="text1"/>
        </w:rPr>
        <w:t>Y</w:t>
      </w:r>
      <w:r>
        <w:rPr>
          <w:rFonts w:asciiTheme="minorHAnsi" w:hAnsiTheme="minorHAnsi" w:cstheme="minorHAnsi"/>
          <w:color w:val="000000" w:themeColor="text1"/>
        </w:rPr>
        <w:t>o</w:t>
      </w:r>
      <w:r w:rsidRPr="00790F3D">
        <w:rPr>
          <w:rFonts w:asciiTheme="minorHAnsi" w:hAnsiTheme="minorHAnsi" w:cstheme="minorHAnsi"/>
          <w:color w:val="000000" w:themeColor="text1"/>
        </w:rPr>
        <w:t>u must read this handbook in conjunction with course specific information provided on individual course Learn pages.</w:t>
      </w:r>
    </w:p>
    <w:p w14:paraId="3FD17459" w14:textId="77777777" w:rsidR="00C0144F" w:rsidRPr="00790F3D" w:rsidRDefault="00C0144F" w:rsidP="00C0144F">
      <w:pPr>
        <w:rPr>
          <w:rFonts w:asciiTheme="minorHAnsi" w:hAnsiTheme="minorHAnsi" w:cstheme="minorHAnsi"/>
          <w:b/>
          <w:color w:val="000000" w:themeColor="text1"/>
        </w:rPr>
      </w:pPr>
    </w:p>
    <w:p w14:paraId="61695106" w14:textId="77777777" w:rsidR="00C0144F" w:rsidRPr="00790F3D" w:rsidRDefault="00C0144F" w:rsidP="00C0144F">
      <w:pPr>
        <w:rPr>
          <w:rFonts w:asciiTheme="minorHAnsi" w:hAnsiTheme="minorHAnsi" w:cstheme="minorHAnsi"/>
          <w:color w:val="000000" w:themeColor="text1"/>
        </w:rPr>
      </w:pPr>
      <w:r w:rsidRPr="00790F3D">
        <w:rPr>
          <w:rFonts w:asciiTheme="minorHAnsi" w:hAnsiTheme="minorHAnsi" w:cstheme="minorHAnsi"/>
          <w:color w:val="000000" w:themeColor="text1"/>
        </w:rPr>
        <w:t>Every student must comply with the detailed requirements of the curriculum for th</w:t>
      </w:r>
      <w:r w:rsidR="00790F3D">
        <w:rPr>
          <w:rFonts w:asciiTheme="minorHAnsi" w:hAnsiTheme="minorHAnsi" w:cstheme="minorHAnsi"/>
          <w:color w:val="000000" w:themeColor="text1"/>
        </w:rPr>
        <w:t>ei</w:t>
      </w:r>
      <w:r w:rsidR="00790F3D" w:rsidRPr="00790F3D">
        <w:rPr>
          <w:rFonts w:asciiTheme="minorHAnsi" w:hAnsiTheme="minorHAnsi" w:cstheme="minorHAnsi"/>
          <w:color w:val="000000" w:themeColor="text1"/>
        </w:rPr>
        <w:t>r</w:t>
      </w:r>
      <w:r w:rsidRPr="00790F3D">
        <w:rPr>
          <w:rFonts w:asciiTheme="minorHAnsi" w:hAnsiTheme="minorHAnsi" w:cstheme="minorHAnsi"/>
          <w:color w:val="000000" w:themeColor="text1"/>
        </w:rPr>
        <w:t xml:space="preserve"> degree </w:t>
      </w:r>
      <w:r w:rsidR="00790F3D" w:rsidRPr="00790F3D">
        <w:rPr>
          <w:rFonts w:asciiTheme="minorHAnsi" w:hAnsiTheme="minorHAnsi" w:cstheme="minorHAnsi"/>
          <w:color w:val="000000" w:themeColor="text1"/>
        </w:rPr>
        <w:t xml:space="preserve">programme </w:t>
      </w:r>
      <w:r w:rsidRPr="00790F3D">
        <w:rPr>
          <w:rFonts w:asciiTheme="minorHAnsi" w:hAnsiTheme="minorHAnsi" w:cstheme="minorHAnsi"/>
          <w:color w:val="000000" w:themeColor="text1"/>
        </w:rPr>
        <w:t>as set out in:</w:t>
      </w:r>
    </w:p>
    <w:p w14:paraId="20563317" w14:textId="52EABA14" w:rsidR="00C0144F" w:rsidRPr="00790F3D" w:rsidRDefault="000D2B07" w:rsidP="00C0144F">
      <w:pPr>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T</w:t>
      </w:r>
      <w:r w:rsidR="00C0144F" w:rsidRPr="00790F3D">
        <w:rPr>
          <w:rFonts w:asciiTheme="minorHAnsi" w:hAnsiTheme="minorHAnsi" w:cstheme="minorHAnsi"/>
          <w:color w:val="000000" w:themeColor="text1"/>
        </w:rPr>
        <w:t>he appropriate Degree Programme Table</w:t>
      </w:r>
    </w:p>
    <w:p w14:paraId="25F2C004" w14:textId="11F17AD8" w:rsidR="00C0144F" w:rsidRPr="00790F3D" w:rsidRDefault="000D2B07" w:rsidP="00C0144F">
      <w:pPr>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T</w:t>
      </w:r>
      <w:r w:rsidR="00C0144F" w:rsidRPr="00790F3D">
        <w:rPr>
          <w:rFonts w:asciiTheme="minorHAnsi" w:hAnsiTheme="minorHAnsi" w:cstheme="minorHAnsi"/>
          <w:color w:val="000000" w:themeColor="text1"/>
        </w:rPr>
        <w:t>he courses of study</w:t>
      </w:r>
    </w:p>
    <w:p w14:paraId="6CBD17F1" w14:textId="78026152" w:rsidR="00C0144F" w:rsidRPr="00790F3D" w:rsidRDefault="000D2B07" w:rsidP="00C0144F">
      <w:pPr>
        <w:numPr>
          <w:ilvl w:val="0"/>
          <w:numId w:val="1"/>
        </w:numPr>
        <w:shd w:val="clear" w:color="auto" w:fill="FFFFFF"/>
        <w:spacing w:before="100" w:beforeAutospacing="1" w:after="100" w:afterAutospacing="1"/>
        <w:rPr>
          <w:rFonts w:asciiTheme="minorHAnsi" w:hAnsiTheme="minorHAnsi" w:cstheme="minorHAnsi"/>
          <w:color w:val="000000" w:themeColor="text1"/>
        </w:rPr>
      </w:pPr>
      <w:r>
        <w:rPr>
          <w:rFonts w:asciiTheme="minorHAnsi" w:hAnsiTheme="minorHAnsi" w:cstheme="minorHAnsi"/>
          <w:color w:val="000000" w:themeColor="text1"/>
        </w:rPr>
        <w:t>T</w:t>
      </w:r>
      <w:r w:rsidR="00C0144F" w:rsidRPr="00790F3D">
        <w:rPr>
          <w:rFonts w:asciiTheme="minorHAnsi" w:hAnsiTheme="minorHAnsi" w:cstheme="minorHAnsi"/>
          <w:color w:val="000000" w:themeColor="text1"/>
        </w:rPr>
        <w:t xml:space="preserve">he items of assessment for the programme, which are published in the </w:t>
      </w:r>
      <w:hyperlink r:id="rId13" w:history="1">
        <w:r w:rsidR="00C0144F" w:rsidRPr="00790F3D">
          <w:rPr>
            <w:rStyle w:val="Hyperlink"/>
            <w:rFonts w:asciiTheme="minorHAnsi" w:hAnsiTheme="minorHAnsi" w:cstheme="minorHAnsi"/>
          </w:rPr>
          <w:t>University Degree Regulations and Programmes of Study</w:t>
        </w:r>
      </w:hyperlink>
      <w:r>
        <w:rPr>
          <w:rStyle w:val="Hyperlink"/>
          <w:rFonts w:asciiTheme="minorHAnsi" w:hAnsiTheme="minorHAnsi" w:cstheme="minorHAnsi"/>
        </w:rPr>
        <w:t xml:space="preserve"> (DRPS)</w:t>
      </w:r>
    </w:p>
    <w:p w14:paraId="2D4C6520" w14:textId="0E5C711E" w:rsidR="00790F3D" w:rsidRDefault="000D2B07" w:rsidP="00790F3D">
      <w:pPr>
        <w:numPr>
          <w:ilvl w:val="0"/>
          <w:numId w:val="1"/>
        </w:numPr>
        <w:shd w:val="clear" w:color="auto" w:fill="FFFFFF"/>
        <w:spacing w:before="100" w:beforeAutospacing="1" w:after="100" w:afterAutospacing="1"/>
        <w:rPr>
          <w:rFonts w:asciiTheme="minorHAnsi" w:hAnsiTheme="minorHAnsi" w:cstheme="minorHAnsi"/>
          <w:color w:val="000000" w:themeColor="text1"/>
        </w:rPr>
      </w:pPr>
      <w:r>
        <w:rPr>
          <w:rFonts w:asciiTheme="minorHAnsi" w:hAnsiTheme="minorHAnsi" w:cstheme="minorHAnsi"/>
          <w:color w:val="000000" w:themeColor="text1"/>
        </w:rPr>
        <w:t>T</w:t>
      </w:r>
      <w:r w:rsidR="00C0144F" w:rsidRPr="00790F3D">
        <w:rPr>
          <w:rFonts w:asciiTheme="minorHAnsi" w:hAnsiTheme="minorHAnsi" w:cstheme="minorHAnsi"/>
          <w:color w:val="000000" w:themeColor="text1"/>
        </w:rPr>
        <w:t xml:space="preserve">he </w:t>
      </w:r>
      <w:hyperlink r:id="rId14" w:history="1">
        <w:r w:rsidR="00C0144F" w:rsidRPr="00790F3D">
          <w:rPr>
            <w:rStyle w:val="Hyperlink"/>
            <w:rFonts w:asciiTheme="minorHAnsi" w:hAnsiTheme="minorHAnsi" w:cstheme="minorHAnsi"/>
          </w:rPr>
          <w:t>Taught Assessment Regulations</w:t>
        </w:r>
      </w:hyperlink>
      <w:r w:rsidR="00C0144F" w:rsidRPr="00790F3D">
        <w:rPr>
          <w:rFonts w:asciiTheme="minorHAnsi" w:hAnsiTheme="minorHAnsi" w:cstheme="minorHAnsi"/>
          <w:color w:val="000000" w:themeColor="text1"/>
        </w:rPr>
        <w:t xml:space="preserve"> which </w:t>
      </w:r>
      <w:r w:rsidR="00C0144F" w:rsidRPr="00790F3D">
        <w:rPr>
          <w:rFonts w:asciiTheme="minorHAnsi" w:hAnsiTheme="minorHAnsi" w:cstheme="minorHAnsi"/>
          <w:color w:val="000000" w:themeColor="text1"/>
          <w:lang w:val="en"/>
        </w:rPr>
        <w:t>set minimum requirements and standards for students and staff.</w:t>
      </w:r>
    </w:p>
    <w:p w14:paraId="0431C658" w14:textId="6E85CDAE" w:rsidR="00C93F88" w:rsidRDefault="00C93F88" w:rsidP="001A1DF0">
      <w:pPr>
        <w:pStyle w:val="Default"/>
        <w:rPr>
          <w:rFonts w:asciiTheme="minorHAnsi" w:hAnsiTheme="minorHAnsi" w:cstheme="minorHAnsi"/>
          <w:bCs/>
          <w:color w:val="000000" w:themeColor="text1"/>
        </w:rPr>
      </w:pPr>
      <w:r w:rsidRPr="000E5C02">
        <w:rPr>
          <w:rFonts w:asciiTheme="minorHAnsi" w:hAnsiTheme="minorHAnsi" w:cstheme="minorHAnsi"/>
          <w:bCs/>
          <w:color w:val="000000" w:themeColor="text1"/>
        </w:rPr>
        <w:t xml:space="preserve">Please note that the </w:t>
      </w:r>
      <w:hyperlink r:id="rId15" w:history="1">
        <w:r w:rsidRPr="000E5C02">
          <w:rPr>
            <w:rStyle w:val="Hyperlink"/>
            <w:rFonts w:asciiTheme="minorHAnsi" w:hAnsiTheme="minorHAnsi" w:cstheme="minorHAnsi"/>
            <w:bCs/>
          </w:rPr>
          <w:t>Taught Assessment Regulations</w:t>
        </w:r>
      </w:hyperlink>
      <w:r w:rsidRPr="000E5C02">
        <w:rPr>
          <w:rStyle w:val="Hyperlink"/>
          <w:rFonts w:asciiTheme="minorHAnsi" w:hAnsiTheme="minorHAnsi" w:cstheme="minorHAnsi"/>
          <w:bCs/>
        </w:rPr>
        <w:t xml:space="preserve"> </w:t>
      </w:r>
      <w:r w:rsidRPr="000E5C02">
        <w:rPr>
          <w:rFonts w:asciiTheme="minorHAnsi" w:hAnsiTheme="minorHAnsi" w:cstheme="minorHAnsi"/>
          <w:bCs/>
          <w:color w:val="000000" w:themeColor="text1"/>
        </w:rPr>
        <w:t xml:space="preserve">and the </w:t>
      </w:r>
      <w:hyperlink r:id="rId16" w:history="1">
        <w:r w:rsidRPr="000E5C02">
          <w:rPr>
            <w:rStyle w:val="Hyperlink"/>
            <w:rFonts w:asciiTheme="minorHAnsi" w:hAnsiTheme="minorHAnsi" w:cstheme="minorHAnsi"/>
            <w:bCs/>
          </w:rPr>
          <w:t>DRPS</w:t>
        </w:r>
      </w:hyperlink>
      <w:r w:rsidRPr="000E5C02">
        <w:rPr>
          <w:rFonts w:asciiTheme="minorHAnsi" w:hAnsiTheme="minorHAnsi" w:cstheme="minorHAnsi"/>
          <w:bCs/>
          <w:color w:val="000000" w:themeColor="text1"/>
        </w:rPr>
        <w:t xml:space="preserve"> are subject to review</w:t>
      </w:r>
      <w:r>
        <w:rPr>
          <w:rFonts w:asciiTheme="minorHAnsi" w:hAnsiTheme="minorHAnsi" w:cstheme="minorHAnsi"/>
          <w:bCs/>
          <w:color w:val="000000" w:themeColor="text1"/>
        </w:rPr>
        <w:t>. You</w:t>
      </w:r>
      <w:r w:rsidRPr="000E5C02">
        <w:rPr>
          <w:rFonts w:asciiTheme="minorHAnsi" w:hAnsiTheme="minorHAnsi" w:cstheme="minorHAnsi"/>
          <w:bCs/>
          <w:color w:val="000000" w:themeColor="text1"/>
        </w:rPr>
        <w:t xml:space="preserve"> should ensure that the regulations you are referring to are for the current year. If you are unsure, please ask a member of your course/programme team for assistance.</w:t>
      </w:r>
    </w:p>
    <w:p w14:paraId="22C0FA23" w14:textId="77777777" w:rsidR="000D2B07" w:rsidRDefault="000D2B07" w:rsidP="001A1DF0">
      <w:pPr>
        <w:pStyle w:val="Default"/>
        <w:rPr>
          <w:rFonts w:asciiTheme="minorHAnsi" w:hAnsiTheme="minorHAnsi" w:cstheme="minorHAnsi"/>
          <w:bCs/>
          <w:color w:val="000000" w:themeColor="text1"/>
        </w:rPr>
      </w:pPr>
    </w:p>
    <w:p w14:paraId="66D037BE" w14:textId="77777777" w:rsidR="0043472A" w:rsidRDefault="00623F05" w:rsidP="0087268A">
      <w:pPr>
        <w:shd w:val="clear" w:color="auto" w:fill="FFFFFF"/>
        <w:rPr>
          <w:rFonts w:asciiTheme="minorHAnsi" w:hAnsiTheme="minorHAnsi" w:cstheme="minorHAnsi"/>
          <w:b/>
          <w:color w:val="000000" w:themeColor="text1"/>
        </w:rPr>
      </w:pPr>
      <w:r>
        <w:rPr>
          <w:rFonts w:asciiTheme="minorHAnsi" w:hAnsiTheme="minorHAnsi" w:cstheme="minorHAnsi"/>
          <w:b/>
          <w:color w:val="000000" w:themeColor="text1"/>
        </w:rPr>
        <w:t>Help and Support</w:t>
      </w:r>
    </w:p>
    <w:p w14:paraId="5CF759ED" w14:textId="59FCF355" w:rsidR="00623F05" w:rsidRDefault="00623F05" w:rsidP="000D2B07">
      <w:pPr>
        <w:shd w:val="clear" w:color="auto" w:fill="FFFFFF"/>
        <w:rPr>
          <w:rStyle w:val="Hyperlink"/>
        </w:rPr>
      </w:pPr>
      <w:r>
        <w:t xml:space="preserve">Useful links including IT support, BMTO policies and guidance, and central university support can be found in the </w:t>
      </w:r>
      <w:hyperlink r:id="rId17" w:history="1">
        <w:r w:rsidRPr="00623F05">
          <w:rPr>
            <w:rStyle w:val="Hyperlink"/>
          </w:rPr>
          <w:t>BMTO Student Guide</w:t>
        </w:r>
      </w:hyperlink>
      <w:r w:rsidR="00600CE1">
        <w:rPr>
          <w:rStyle w:val="Hyperlink"/>
        </w:rPr>
        <w:t>.</w:t>
      </w:r>
    </w:p>
    <w:p w14:paraId="5A08D610" w14:textId="77777777" w:rsidR="000D2B07" w:rsidRDefault="000D2B07" w:rsidP="0057515F">
      <w:pPr>
        <w:rPr>
          <w:rFonts w:asciiTheme="minorHAnsi" w:hAnsiTheme="minorHAnsi" w:cstheme="minorHAnsi"/>
          <w:b/>
          <w:sz w:val="28"/>
          <w:szCs w:val="28"/>
        </w:rPr>
      </w:pPr>
    </w:p>
    <w:p w14:paraId="5F5D7596" w14:textId="7833446F" w:rsidR="003064CE" w:rsidRPr="00390288" w:rsidRDefault="00A818D0" w:rsidP="00390288">
      <w:pPr>
        <w:pStyle w:val="Heading2"/>
        <w:numPr>
          <w:ilvl w:val="0"/>
          <w:numId w:val="58"/>
        </w:numPr>
        <w:ind w:left="851" w:hanging="567"/>
        <w:rPr>
          <w:rFonts w:asciiTheme="minorHAnsi" w:hAnsiTheme="minorHAnsi" w:cstheme="minorHAnsi"/>
          <w:b/>
          <w:u w:val="none"/>
        </w:rPr>
      </w:pPr>
      <w:r w:rsidRPr="00390288">
        <w:rPr>
          <w:rFonts w:asciiTheme="minorHAnsi" w:hAnsiTheme="minorHAnsi" w:cstheme="minorHAnsi"/>
          <w:b/>
          <w:u w:val="none"/>
        </w:rPr>
        <w:t xml:space="preserve"> </w:t>
      </w:r>
      <w:bookmarkStart w:id="2" w:name="_Toc208323181"/>
      <w:bookmarkStart w:id="3" w:name="_Toc208323588"/>
      <w:r w:rsidR="003064CE" w:rsidRPr="00390288">
        <w:rPr>
          <w:rFonts w:asciiTheme="minorHAnsi" w:hAnsiTheme="minorHAnsi" w:cstheme="minorHAnsi"/>
          <w:b/>
          <w:u w:val="none"/>
        </w:rPr>
        <w:t>Code of Student Conduct</w:t>
      </w:r>
      <w:bookmarkEnd w:id="2"/>
      <w:bookmarkEnd w:id="3"/>
    </w:p>
    <w:p w14:paraId="1F74E631" w14:textId="36C55E86" w:rsidR="003064CE" w:rsidRDefault="003064CE" w:rsidP="003064CE">
      <w:pPr>
        <w:rPr>
          <w:rFonts w:asciiTheme="minorHAnsi" w:hAnsiTheme="minorHAnsi" w:cstheme="minorHAnsi"/>
          <w:color w:val="000000" w:themeColor="text1"/>
        </w:rPr>
      </w:pPr>
      <w:r w:rsidRPr="00F63EC5">
        <w:rPr>
          <w:rFonts w:asciiTheme="minorHAnsi" w:hAnsiTheme="minorHAnsi" w:cstheme="minorHAnsi"/>
          <w:color w:val="000000" w:themeColor="text1"/>
        </w:rPr>
        <w:t xml:space="preserve">Every student of the University is required to be aware of and adhere at all times to </w:t>
      </w:r>
      <w:r w:rsidR="0057515F">
        <w:rPr>
          <w:rFonts w:asciiTheme="minorHAnsi" w:hAnsiTheme="minorHAnsi" w:cstheme="minorHAnsi"/>
          <w:color w:val="000000" w:themeColor="text1"/>
        </w:rPr>
        <w:t xml:space="preserve">the </w:t>
      </w:r>
      <w:r w:rsidRPr="00F63EC5">
        <w:rPr>
          <w:rFonts w:asciiTheme="minorHAnsi" w:hAnsiTheme="minorHAnsi" w:cstheme="minorHAnsi"/>
          <w:color w:val="000000" w:themeColor="text1"/>
        </w:rPr>
        <w:t xml:space="preserve">University regulations, policies and codes of practice which relate to student behaviour.  When a student fails to observe University rules and regulations, disciplinary action may be taken against them through the procedures set out in the </w:t>
      </w:r>
      <w:hyperlink r:id="rId18" w:history="1">
        <w:r w:rsidRPr="00F63EC5">
          <w:rPr>
            <w:rStyle w:val="Hyperlink"/>
            <w:rFonts w:asciiTheme="minorHAnsi" w:hAnsiTheme="minorHAnsi" w:cstheme="minorHAnsi"/>
          </w:rPr>
          <w:t>University’s Code of Student Conduct</w:t>
        </w:r>
      </w:hyperlink>
      <w:r w:rsidRPr="00F63EC5">
        <w:rPr>
          <w:rFonts w:asciiTheme="minorHAnsi" w:hAnsiTheme="minorHAnsi" w:cstheme="minorHAnsi"/>
          <w:color w:val="000000" w:themeColor="text1"/>
        </w:rPr>
        <w:t xml:space="preserve">, the </w:t>
      </w:r>
      <w:hyperlink r:id="rId19" w:history="1">
        <w:r w:rsidRPr="00F63EC5">
          <w:rPr>
            <w:rStyle w:val="Hyperlink"/>
            <w:rFonts w:asciiTheme="minorHAnsi" w:hAnsiTheme="minorHAnsi" w:cstheme="minorHAnsi"/>
          </w:rPr>
          <w:t>academic misconduct investigation procedures</w:t>
        </w:r>
      </w:hyperlink>
      <w:r w:rsidRPr="00F63EC5">
        <w:rPr>
          <w:rFonts w:asciiTheme="minorHAnsi" w:hAnsiTheme="minorHAnsi" w:cstheme="minorHAnsi"/>
          <w:color w:val="000000" w:themeColor="text1"/>
        </w:rPr>
        <w:t xml:space="preserve">, or </w:t>
      </w:r>
      <w:hyperlink r:id="rId20" w:history="1">
        <w:r w:rsidRPr="00F63EC5">
          <w:rPr>
            <w:rStyle w:val="Hyperlink"/>
            <w:rFonts w:asciiTheme="minorHAnsi" w:hAnsiTheme="minorHAnsi" w:cstheme="minorHAnsi"/>
          </w:rPr>
          <w:t>Colleges' 'fitness to practice' procedures</w:t>
        </w:r>
      </w:hyperlink>
      <w:r w:rsidRPr="00F63EC5">
        <w:rPr>
          <w:rFonts w:asciiTheme="minorHAnsi" w:hAnsiTheme="minorHAnsi" w:cstheme="minorHAnsi"/>
          <w:color w:val="000000" w:themeColor="text1"/>
        </w:rPr>
        <w:t xml:space="preserve"> (when the behaviour of students on professional programmes raises issues regarding their fitness for entry in to the profession).</w:t>
      </w:r>
    </w:p>
    <w:p w14:paraId="62AFB273" w14:textId="77777777" w:rsidR="003064CE" w:rsidRPr="00F63EC5" w:rsidRDefault="003064CE" w:rsidP="003064CE">
      <w:pPr>
        <w:rPr>
          <w:rFonts w:asciiTheme="minorHAnsi" w:hAnsiTheme="minorHAnsi" w:cstheme="minorHAnsi"/>
          <w:color w:val="000000" w:themeColor="text1"/>
        </w:rPr>
      </w:pPr>
    </w:p>
    <w:p w14:paraId="71414BE1" w14:textId="13658A58" w:rsidR="003064CE" w:rsidRPr="00390288" w:rsidRDefault="00AA4BBA" w:rsidP="00390288">
      <w:pPr>
        <w:pStyle w:val="Heading2"/>
        <w:numPr>
          <w:ilvl w:val="0"/>
          <w:numId w:val="58"/>
        </w:numPr>
        <w:ind w:left="851" w:hanging="567"/>
        <w:rPr>
          <w:rFonts w:asciiTheme="minorHAnsi" w:hAnsiTheme="minorHAnsi" w:cstheme="minorHAnsi"/>
          <w:b/>
          <w:color w:val="000000" w:themeColor="text1"/>
          <w:u w:val="none"/>
        </w:rPr>
      </w:pPr>
      <w:hyperlink r:id="rId21" w:history="1">
        <w:bookmarkStart w:id="4" w:name="_Toc208323182"/>
        <w:bookmarkStart w:id="5" w:name="_Toc208323589"/>
        <w:r w:rsidR="003064CE" w:rsidRPr="00390288">
          <w:rPr>
            <w:rStyle w:val="Hyperlink"/>
            <w:rFonts w:asciiTheme="minorHAnsi" w:hAnsiTheme="minorHAnsi" w:cstheme="minorHAnsi"/>
            <w:b/>
            <w:color w:val="000000" w:themeColor="text1"/>
            <w:u w:val="none"/>
          </w:rPr>
          <w:t>Dignity and Respect</w:t>
        </w:r>
        <w:bookmarkEnd w:id="4"/>
        <w:bookmarkEnd w:id="5"/>
      </w:hyperlink>
    </w:p>
    <w:p w14:paraId="7108F61D" w14:textId="2F3BACDB" w:rsidR="003064CE" w:rsidRDefault="00750C0C" w:rsidP="003064CE">
      <w:pPr>
        <w:rPr>
          <w:rStyle w:val="Hyperlink"/>
          <w:rFonts w:asciiTheme="minorHAnsi" w:hAnsiTheme="minorHAnsi" w:cstheme="minorHAnsi"/>
        </w:rPr>
      </w:pPr>
      <w:r w:rsidRPr="00750C0C">
        <w:rPr>
          <w:rFonts w:asciiTheme="minorHAnsi" w:hAnsiTheme="minorHAnsi" w:cstheme="minorHAnsi"/>
        </w:rPr>
        <w:t>The</w:t>
      </w:r>
      <w:r>
        <w:rPr>
          <w:rFonts w:asciiTheme="minorHAnsi" w:hAnsiTheme="minorHAnsi" w:cstheme="minorHAnsi"/>
          <w:color w:val="000000" w:themeColor="text1"/>
        </w:rPr>
        <w:t xml:space="preserve"> University has a </w:t>
      </w:r>
      <w:r w:rsidR="0057515F">
        <w:rPr>
          <w:rFonts w:asciiTheme="minorHAnsi" w:hAnsiTheme="minorHAnsi" w:cstheme="minorHAnsi"/>
          <w:color w:val="000000" w:themeColor="text1"/>
        </w:rPr>
        <w:t>zero-tolerance</w:t>
      </w:r>
      <w:r>
        <w:rPr>
          <w:rFonts w:asciiTheme="minorHAnsi" w:hAnsiTheme="minorHAnsi" w:cstheme="minorHAnsi"/>
          <w:color w:val="000000" w:themeColor="text1"/>
        </w:rPr>
        <w:t xml:space="preserve"> stance towards any forms of bully and harassment.  Information and support can be found on the </w:t>
      </w:r>
      <w:hyperlink r:id="rId22" w:history="1">
        <w:r w:rsidRPr="00750C0C">
          <w:rPr>
            <w:rStyle w:val="Hyperlink"/>
            <w:rFonts w:asciiTheme="minorHAnsi" w:hAnsiTheme="minorHAnsi" w:cstheme="minorHAnsi"/>
          </w:rPr>
          <w:t>University website</w:t>
        </w:r>
      </w:hyperlink>
      <w:r>
        <w:rPr>
          <w:rFonts w:asciiTheme="minorHAnsi" w:hAnsiTheme="minorHAnsi" w:cstheme="minorHAnsi"/>
          <w:color w:val="000000" w:themeColor="text1"/>
        </w:rPr>
        <w:t>.</w:t>
      </w:r>
    </w:p>
    <w:p w14:paraId="1A7024F0" w14:textId="5B45CC00" w:rsidR="00ED31BD" w:rsidRPr="00A818D0" w:rsidRDefault="00ED31BD" w:rsidP="003064CE">
      <w:pPr>
        <w:rPr>
          <w:rStyle w:val="Hyperlink"/>
          <w:rFonts w:asciiTheme="minorHAnsi" w:hAnsiTheme="minorHAnsi" w:cstheme="minorHAnsi"/>
          <w:color w:val="auto"/>
        </w:rPr>
      </w:pPr>
    </w:p>
    <w:p w14:paraId="29C3E11D" w14:textId="30C0F1BE" w:rsidR="00ED31BD" w:rsidRPr="00390288" w:rsidRDefault="00ED31BD" w:rsidP="00390288">
      <w:pPr>
        <w:pStyle w:val="Heading2"/>
        <w:numPr>
          <w:ilvl w:val="0"/>
          <w:numId w:val="58"/>
        </w:numPr>
        <w:ind w:left="851" w:hanging="567"/>
        <w:rPr>
          <w:rStyle w:val="Hyperlink"/>
          <w:rFonts w:asciiTheme="minorHAnsi" w:hAnsiTheme="minorHAnsi" w:cstheme="minorHAnsi"/>
          <w:b/>
          <w:bCs w:val="0"/>
          <w:color w:val="auto"/>
          <w:u w:val="none"/>
        </w:rPr>
      </w:pPr>
      <w:bookmarkStart w:id="6" w:name="_Toc208323183"/>
      <w:bookmarkStart w:id="7" w:name="_Toc208323590"/>
      <w:r w:rsidRPr="00390288">
        <w:rPr>
          <w:rStyle w:val="Hyperlink"/>
          <w:rFonts w:asciiTheme="minorHAnsi" w:hAnsiTheme="minorHAnsi" w:cstheme="minorHAnsi"/>
          <w:b/>
          <w:color w:val="auto"/>
          <w:u w:val="none"/>
        </w:rPr>
        <w:t>Professionalism</w:t>
      </w:r>
      <w:bookmarkEnd w:id="6"/>
      <w:bookmarkEnd w:id="7"/>
    </w:p>
    <w:p w14:paraId="41B829B0" w14:textId="7212DF8B" w:rsidR="00ED31BD" w:rsidRPr="00AC3DBC" w:rsidRDefault="00ED31BD" w:rsidP="003064CE">
      <w:pPr>
        <w:rPr>
          <w:rStyle w:val="Hyperlink"/>
          <w:rFonts w:asciiTheme="minorHAnsi" w:hAnsiTheme="minorHAnsi" w:cstheme="minorHAnsi"/>
          <w:color w:val="auto"/>
          <w:u w:val="none"/>
        </w:rPr>
      </w:pPr>
      <w:r w:rsidRPr="00AC3DBC">
        <w:rPr>
          <w:rStyle w:val="Hyperlink"/>
          <w:rFonts w:asciiTheme="minorHAnsi" w:hAnsiTheme="minorHAnsi" w:cstheme="minorHAnsi"/>
          <w:color w:val="auto"/>
          <w:u w:val="none"/>
        </w:rPr>
        <w:t xml:space="preserve">We expect all staff and students to maintain a high level of professionalism in their interactions and communications with each other. </w:t>
      </w:r>
      <w:r w:rsidR="006F185A" w:rsidRPr="00AC3DBC">
        <w:rPr>
          <w:rStyle w:val="Hyperlink"/>
          <w:rFonts w:asciiTheme="minorHAnsi" w:hAnsiTheme="minorHAnsi" w:cstheme="minorHAnsi"/>
          <w:color w:val="auto"/>
          <w:u w:val="none"/>
        </w:rPr>
        <w:t>It is important</w:t>
      </w:r>
      <w:r w:rsidRPr="00AC3DBC">
        <w:rPr>
          <w:rStyle w:val="Hyperlink"/>
          <w:rFonts w:asciiTheme="minorHAnsi" w:hAnsiTheme="minorHAnsi" w:cstheme="minorHAnsi"/>
          <w:color w:val="auto"/>
          <w:u w:val="none"/>
        </w:rPr>
        <w:t xml:space="preserve"> to maintain professional levels of courtesy in all verbal and electronic communications </w:t>
      </w:r>
      <w:r w:rsidR="00ED1050" w:rsidRPr="00AC3DBC">
        <w:rPr>
          <w:rStyle w:val="Hyperlink"/>
          <w:rFonts w:asciiTheme="minorHAnsi" w:hAnsiTheme="minorHAnsi" w:cstheme="minorHAnsi"/>
          <w:color w:val="auto"/>
          <w:u w:val="none"/>
        </w:rPr>
        <w:t>between students,</w:t>
      </w:r>
      <w:r w:rsidRPr="00AC3DBC">
        <w:rPr>
          <w:rStyle w:val="Hyperlink"/>
          <w:rFonts w:asciiTheme="minorHAnsi" w:hAnsiTheme="minorHAnsi" w:cstheme="minorHAnsi"/>
          <w:color w:val="auto"/>
          <w:u w:val="none"/>
        </w:rPr>
        <w:t xml:space="preserve"> academic and professional services staff.</w:t>
      </w:r>
      <w:r w:rsidR="008C42A7" w:rsidRPr="00AC3DBC">
        <w:rPr>
          <w:rStyle w:val="Hyperlink"/>
          <w:rFonts w:asciiTheme="minorHAnsi" w:hAnsiTheme="minorHAnsi" w:cstheme="minorHAnsi"/>
          <w:color w:val="auto"/>
          <w:u w:val="none"/>
        </w:rPr>
        <w:t xml:space="preserve"> This also extends to feedback provided on courses and programmes. We welcome constructive feedback in all forms and from all perspectives, </w:t>
      </w:r>
      <w:r w:rsidR="00435F2F" w:rsidRPr="00AC3DBC">
        <w:rPr>
          <w:rStyle w:val="Hyperlink"/>
          <w:rFonts w:asciiTheme="minorHAnsi" w:hAnsiTheme="minorHAnsi" w:cstheme="minorHAnsi"/>
          <w:color w:val="auto"/>
          <w:u w:val="none"/>
        </w:rPr>
        <w:t xml:space="preserve">for example, </w:t>
      </w:r>
      <w:r w:rsidR="008C42A7" w:rsidRPr="00AC3DBC">
        <w:rPr>
          <w:rStyle w:val="Hyperlink"/>
          <w:rFonts w:asciiTheme="minorHAnsi" w:hAnsiTheme="minorHAnsi" w:cstheme="minorHAnsi"/>
          <w:color w:val="auto"/>
          <w:u w:val="none"/>
        </w:rPr>
        <w:t>highlighting where something is not working and how things can be improved and enhanced</w:t>
      </w:r>
      <w:r w:rsidR="00ED1050" w:rsidRPr="00AC3DBC">
        <w:rPr>
          <w:rStyle w:val="Hyperlink"/>
          <w:rFonts w:asciiTheme="minorHAnsi" w:hAnsiTheme="minorHAnsi" w:cstheme="minorHAnsi"/>
          <w:color w:val="auto"/>
          <w:u w:val="none"/>
        </w:rPr>
        <w:t>,</w:t>
      </w:r>
      <w:r w:rsidR="008C42A7" w:rsidRPr="00AC3DBC">
        <w:rPr>
          <w:rStyle w:val="Hyperlink"/>
          <w:rFonts w:asciiTheme="minorHAnsi" w:hAnsiTheme="minorHAnsi" w:cstheme="minorHAnsi"/>
          <w:color w:val="auto"/>
          <w:u w:val="none"/>
        </w:rPr>
        <w:t xml:space="preserve"> as well as where things are working well. </w:t>
      </w:r>
      <w:r w:rsidR="003D4209" w:rsidRPr="00AC3DBC">
        <w:rPr>
          <w:rStyle w:val="Hyperlink"/>
          <w:rFonts w:asciiTheme="minorHAnsi" w:hAnsiTheme="minorHAnsi" w:cstheme="minorHAnsi"/>
          <w:color w:val="auto"/>
          <w:u w:val="none"/>
        </w:rPr>
        <w:t xml:space="preserve">It is fine to disagree but this must be done professionally. </w:t>
      </w:r>
      <w:r w:rsidR="008C42A7" w:rsidRPr="00AC3DBC">
        <w:rPr>
          <w:rStyle w:val="Hyperlink"/>
          <w:rFonts w:asciiTheme="minorHAnsi" w:hAnsiTheme="minorHAnsi" w:cstheme="minorHAnsi"/>
          <w:color w:val="auto"/>
          <w:u w:val="none"/>
        </w:rPr>
        <w:t xml:space="preserve">Anonymity in the provision of feedback should not be a shield behind which unprofessionalism is hidden. Where the boundaries of professionalism, courtesy and </w:t>
      </w:r>
      <w:r w:rsidR="00AC3DBC">
        <w:rPr>
          <w:rStyle w:val="Hyperlink"/>
          <w:rFonts w:asciiTheme="minorHAnsi" w:hAnsiTheme="minorHAnsi" w:cstheme="minorHAnsi"/>
          <w:color w:val="auto"/>
          <w:u w:val="none"/>
        </w:rPr>
        <w:t>respect</w:t>
      </w:r>
      <w:r w:rsidR="00AC3DBC" w:rsidRPr="00AC3DBC">
        <w:rPr>
          <w:rStyle w:val="Hyperlink"/>
          <w:rFonts w:asciiTheme="minorHAnsi" w:hAnsiTheme="minorHAnsi" w:cstheme="minorHAnsi"/>
          <w:color w:val="auto"/>
          <w:u w:val="none"/>
        </w:rPr>
        <w:t xml:space="preserve"> </w:t>
      </w:r>
      <w:r w:rsidR="008C42A7" w:rsidRPr="00AC3DBC">
        <w:rPr>
          <w:rStyle w:val="Hyperlink"/>
          <w:rFonts w:asciiTheme="minorHAnsi" w:hAnsiTheme="minorHAnsi" w:cstheme="minorHAnsi"/>
          <w:color w:val="auto"/>
          <w:u w:val="none"/>
        </w:rPr>
        <w:t xml:space="preserve">are exceeded we reserve the right to </w:t>
      </w:r>
      <w:r w:rsidR="00ED1050" w:rsidRPr="00AC3DBC">
        <w:rPr>
          <w:rStyle w:val="Hyperlink"/>
          <w:rFonts w:asciiTheme="minorHAnsi" w:hAnsiTheme="minorHAnsi" w:cstheme="minorHAnsi"/>
          <w:color w:val="auto"/>
          <w:u w:val="none"/>
        </w:rPr>
        <w:t>disregard</w:t>
      </w:r>
      <w:r w:rsidR="008C42A7" w:rsidRPr="00AC3DBC">
        <w:rPr>
          <w:rStyle w:val="Hyperlink"/>
          <w:rFonts w:asciiTheme="minorHAnsi" w:hAnsiTheme="minorHAnsi" w:cstheme="minorHAnsi"/>
          <w:color w:val="auto"/>
          <w:u w:val="none"/>
        </w:rPr>
        <w:t xml:space="preserve"> feedback.</w:t>
      </w:r>
    </w:p>
    <w:p w14:paraId="3A6BA71B" w14:textId="4EF6827C" w:rsidR="00ED31BD" w:rsidRPr="00AC3DBC" w:rsidRDefault="00ED31BD" w:rsidP="003064CE">
      <w:pPr>
        <w:rPr>
          <w:rStyle w:val="Hyperlink"/>
          <w:rFonts w:asciiTheme="minorHAnsi" w:hAnsiTheme="minorHAnsi" w:cstheme="minorHAnsi"/>
          <w:color w:val="auto"/>
          <w:u w:val="none"/>
        </w:rPr>
      </w:pPr>
    </w:p>
    <w:p w14:paraId="4C19BAC4" w14:textId="3549DCDF" w:rsidR="0079239A" w:rsidRDefault="00ED31BD" w:rsidP="003064CE">
      <w:pPr>
        <w:rPr>
          <w:rStyle w:val="Hyperlink"/>
          <w:rFonts w:asciiTheme="minorHAnsi" w:hAnsiTheme="minorHAnsi" w:cstheme="minorHAnsi"/>
          <w:color w:val="auto"/>
          <w:u w:val="none"/>
        </w:rPr>
      </w:pPr>
      <w:r w:rsidRPr="00AC3DBC">
        <w:rPr>
          <w:rStyle w:val="Hyperlink"/>
          <w:rFonts w:asciiTheme="minorHAnsi" w:hAnsiTheme="minorHAnsi" w:cstheme="minorHAnsi"/>
          <w:color w:val="auto"/>
          <w:u w:val="none"/>
        </w:rPr>
        <w:t>From a staff perspective</w:t>
      </w:r>
      <w:r w:rsidR="00BB340C" w:rsidRPr="00AC3DBC">
        <w:rPr>
          <w:rStyle w:val="Hyperlink"/>
          <w:rFonts w:asciiTheme="minorHAnsi" w:hAnsiTheme="minorHAnsi" w:cstheme="minorHAnsi"/>
          <w:color w:val="auto"/>
          <w:u w:val="none"/>
        </w:rPr>
        <w:t>,</w:t>
      </w:r>
      <w:r w:rsidRPr="00AC3DBC">
        <w:rPr>
          <w:rStyle w:val="Hyperlink"/>
          <w:rFonts w:asciiTheme="minorHAnsi" w:hAnsiTheme="minorHAnsi" w:cstheme="minorHAnsi"/>
          <w:color w:val="auto"/>
          <w:u w:val="none"/>
        </w:rPr>
        <w:t xml:space="preserve"> we will commit to being supportive and critically </w:t>
      </w:r>
      <w:r w:rsidR="008C42A7" w:rsidRPr="00AC3DBC">
        <w:rPr>
          <w:rStyle w:val="Hyperlink"/>
          <w:rFonts w:asciiTheme="minorHAnsi" w:hAnsiTheme="minorHAnsi" w:cstheme="minorHAnsi"/>
          <w:color w:val="auto"/>
          <w:u w:val="none"/>
        </w:rPr>
        <w:t>constructive</w:t>
      </w:r>
      <w:r w:rsidRPr="00AC3DBC">
        <w:rPr>
          <w:rStyle w:val="Hyperlink"/>
          <w:rFonts w:asciiTheme="minorHAnsi" w:hAnsiTheme="minorHAnsi" w:cstheme="minorHAnsi"/>
          <w:color w:val="auto"/>
          <w:u w:val="none"/>
        </w:rPr>
        <w:t xml:space="preserve"> in the feedback provided on student work</w:t>
      </w:r>
      <w:r w:rsidR="008C42A7" w:rsidRPr="00AC3DBC">
        <w:rPr>
          <w:rStyle w:val="Hyperlink"/>
          <w:rFonts w:asciiTheme="minorHAnsi" w:hAnsiTheme="minorHAnsi" w:cstheme="minorHAnsi"/>
          <w:color w:val="auto"/>
          <w:u w:val="none"/>
        </w:rPr>
        <w:t>. We will listen to and respond to student feedback</w:t>
      </w:r>
      <w:r w:rsidR="00AC3DBC" w:rsidRPr="00AC3DBC">
        <w:rPr>
          <w:rStyle w:val="Hyperlink"/>
          <w:rFonts w:asciiTheme="minorHAnsi" w:hAnsiTheme="minorHAnsi" w:cstheme="minorHAnsi"/>
          <w:color w:val="auto"/>
          <w:u w:val="none"/>
        </w:rPr>
        <w:t xml:space="preserve"> on our courses and programmes</w:t>
      </w:r>
      <w:r w:rsidR="008C42A7" w:rsidRPr="00AC3DBC">
        <w:rPr>
          <w:rStyle w:val="Hyperlink"/>
          <w:rFonts w:asciiTheme="minorHAnsi" w:hAnsiTheme="minorHAnsi" w:cstheme="minorHAnsi"/>
          <w:color w:val="auto"/>
          <w:u w:val="none"/>
        </w:rPr>
        <w:t xml:space="preserve">, enacting change </w:t>
      </w:r>
      <w:r w:rsidR="0079239A" w:rsidRPr="00AC3DBC">
        <w:rPr>
          <w:rStyle w:val="Hyperlink"/>
          <w:rFonts w:asciiTheme="minorHAnsi" w:hAnsiTheme="minorHAnsi" w:cstheme="minorHAnsi"/>
          <w:color w:val="auto"/>
          <w:u w:val="none"/>
        </w:rPr>
        <w:t>to improve and enhance the student experience. Where change cannot be implemented, we will explain why.</w:t>
      </w:r>
    </w:p>
    <w:p w14:paraId="6DAB36EB" w14:textId="5C66C264" w:rsidR="00966705" w:rsidRDefault="00966705" w:rsidP="003064CE">
      <w:pPr>
        <w:rPr>
          <w:rStyle w:val="Hyperlink"/>
          <w:rFonts w:asciiTheme="minorHAnsi" w:hAnsiTheme="minorHAnsi" w:cstheme="minorHAnsi"/>
          <w:color w:val="auto"/>
          <w:u w:val="none"/>
        </w:rPr>
      </w:pPr>
    </w:p>
    <w:p w14:paraId="6D3C5B41" w14:textId="73A22FD5" w:rsidR="00966705" w:rsidRPr="00AC3DBC" w:rsidRDefault="00966705" w:rsidP="003064CE">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The University’s Careers Service also offers guidance on </w:t>
      </w:r>
      <w:hyperlink r:id="rId23" w:history="1">
        <w:r w:rsidRPr="00966705">
          <w:rPr>
            <w:rStyle w:val="Hyperlink"/>
            <w:rFonts w:asciiTheme="minorHAnsi" w:hAnsiTheme="minorHAnsi" w:cstheme="minorHAnsi"/>
          </w:rPr>
          <w:t>professionalism</w:t>
        </w:r>
      </w:hyperlink>
      <w:r>
        <w:rPr>
          <w:rStyle w:val="Hyperlink"/>
          <w:rFonts w:asciiTheme="minorHAnsi" w:hAnsiTheme="minorHAnsi" w:cstheme="minorHAnsi"/>
          <w:color w:val="auto"/>
          <w:u w:val="none"/>
        </w:rPr>
        <w:t>.</w:t>
      </w:r>
    </w:p>
    <w:p w14:paraId="5EB81CD4" w14:textId="77777777" w:rsidR="00ED1050" w:rsidRPr="00AC3DBC" w:rsidRDefault="00ED1050" w:rsidP="003064CE">
      <w:pPr>
        <w:rPr>
          <w:rStyle w:val="Hyperlink"/>
          <w:rFonts w:asciiTheme="minorHAnsi" w:hAnsiTheme="minorHAnsi" w:cstheme="minorHAnsi"/>
          <w:color w:val="auto"/>
          <w:u w:val="none"/>
        </w:rPr>
      </w:pPr>
    </w:p>
    <w:p w14:paraId="61F8BA6B" w14:textId="559B7FAB" w:rsidR="00ED31BD" w:rsidRPr="00AC3DBC" w:rsidRDefault="00ED1050" w:rsidP="003064CE">
      <w:pPr>
        <w:rPr>
          <w:rStyle w:val="Hyperlink"/>
          <w:rFonts w:asciiTheme="minorHAnsi" w:hAnsiTheme="minorHAnsi" w:cstheme="minorHAnsi"/>
          <w:color w:val="auto"/>
          <w:u w:val="none"/>
        </w:rPr>
      </w:pPr>
      <w:r w:rsidRPr="00AC3DBC">
        <w:rPr>
          <w:rStyle w:val="Hyperlink"/>
          <w:rFonts w:asciiTheme="minorHAnsi" w:hAnsiTheme="minorHAnsi" w:cstheme="minorHAnsi"/>
          <w:color w:val="auto"/>
          <w:u w:val="none"/>
        </w:rPr>
        <w:t xml:space="preserve">Further details on support provided to students can be found in </w:t>
      </w:r>
      <w:hyperlink w:anchor="_14.2_Mental_Health" w:history="1">
        <w:r w:rsidRPr="00A818D0">
          <w:rPr>
            <w:rStyle w:val="Hyperlink"/>
            <w:rFonts w:asciiTheme="minorHAnsi" w:hAnsiTheme="minorHAnsi" w:cstheme="minorHAnsi"/>
          </w:rPr>
          <w:t>sectio</w:t>
        </w:r>
        <w:r w:rsidR="00966705" w:rsidRPr="00A818D0">
          <w:rPr>
            <w:rStyle w:val="Hyperlink"/>
            <w:rFonts w:asciiTheme="minorHAnsi" w:hAnsiTheme="minorHAnsi" w:cstheme="minorHAnsi"/>
          </w:rPr>
          <w:t>n 14</w:t>
        </w:r>
      </w:hyperlink>
      <w:r w:rsidR="00966705">
        <w:rPr>
          <w:rStyle w:val="Hyperlink"/>
          <w:rFonts w:asciiTheme="minorHAnsi" w:hAnsiTheme="minorHAnsi" w:cstheme="minorHAnsi"/>
          <w:color w:val="auto"/>
          <w:u w:val="none"/>
        </w:rPr>
        <w:t>.</w:t>
      </w:r>
    </w:p>
    <w:p w14:paraId="1A7DFB79" w14:textId="67F05B47" w:rsidR="0043472A" w:rsidRPr="002C6E00" w:rsidRDefault="007A0133" w:rsidP="0057515F">
      <w:pPr>
        <w:pStyle w:val="ListParagraph"/>
        <w:numPr>
          <w:ilvl w:val="0"/>
          <w:numId w:val="56"/>
        </w:numPr>
        <w:spacing w:after="160" w:line="259" w:lineRule="auto"/>
        <w:ind w:left="567" w:hanging="567"/>
        <w:outlineLvl w:val="0"/>
        <w:rPr>
          <w:rFonts w:asciiTheme="minorHAnsi" w:hAnsiTheme="minorHAnsi" w:cstheme="minorHAnsi"/>
          <w:color w:val="000000" w:themeColor="text1"/>
        </w:rPr>
      </w:pPr>
      <w:r w:rsidRPr="002C6E00">
        <w:rPr>
          <w:rFonts w:asciiTheme="minorHAnsi" w:hAnsiTheme="minorHAnsi" w:cstheme="minorHAnsi"/>
          <w:color w:val="000000" w:themeColor="text1"/>
        </w:rPr>
        <w:br w:type="page"/>
      </w:r>
      <w:bookmarkStart w:id="8" w:name="_Toc208323184"/>
      <w:bookmarkStart w:id="9" w:name="_Toc208323591"/>
      <w:r w:rsidR="002C6E00">
        <w:rPr>
          <w:rFonts w:asciiTheme="minorHAnsi" w:hAnsiTheme="minorHAnsi"/>
          <w:b/>
          <w:sz w:val="28"/>
        </w:rPr>
        <w:lastRenderedPageBreak/>
        <w:t>BMTO</w:t>
      </w:r>
      <w:r w:rsidR="0043472A" w:rsidRPr="002C6E00">
        <w:rPr>
          <w:rFonts w:asciiTheme="minorHAnsi" w:hAnsiTheme="minorHAnsi"/>
          <w:b/>
          <w:sz w:val="28"/>
        </w:rPr>
        <w:t xml:space="preserve"> Staff Contact Details</w:t>
      </w:r>
      <w:bookmarkEnd w:id="8"/>
      <w:bookmarkEnd w:id="9"/>
    </w:p>
    <w:tbl>
      <w:tblPr>
        <w:tblStyle w:val="TableGrid"/>
        <w:tblW w:w="9522" w:type="dxa"/>
        <w:tblInd w:w="-5" w:type="dxa"/>
        <w:tblLayout w:type="fixed"/>
        <w:tblLook w:val="04A0" w:firstRow="1" w:lastRow="0" w:firstColumn="1" w:lastColumn="0" w:noHBand="0" w:noVBand="1"/>
      </w:tblPr>
      <w:tblGrid>
        <w:gridCol w:w="3970"/>
        <w:gridCol w:w="2409"/>
        <w:gridCol w:w="3143"/>
      </w:tblGrid>
      <w:tr w:rsidR="0043472A" w14:paraId="255FC760" w14:textId="77777777" w:rsidTr="009A3038">
        <w:tc>
          <w:tcPr>
            <w:tcW w:w="3970" w:type="dxa"/>
            <w:shd w:val="clear" w:color="auto" w:fill="auto"/>
          </w:tcPr>
          <w:p w14:paraId="6E250F5F" w14:textId="39898A20" w:rsidR="0043472A" w:rsidRPr="009A3038" w:rsidRDefault="0043472A" w:rsidP="007A7121">
            <w:pPr>
              <w:tabs>
                <w:tab w:val="left" w:pos="540"/>
                <w:tab w:val="left" w:pos="4320"/>
                <w:tab w:val="left" w:pos="6660"/>
              </w:tabs>
              <w:rPr>
                <w:rFonts w:asciiTheme="minorHAnsi" w:hAnsiTheme="minorHAnsi" w:cstheme="minorHAnsi"/>
                <w:sz w:val="22"/>
                <w:szCs w:val="22"/>
              </w:rPr>
            </w:pPr>
            <w:r w:rsidRPr="009A3038">
              <w:rPr>
                <w:rFonts w:asciiTheme="minorHAnsi" w:hAnsiTheme="minorHAnsi" w:cstheme="minorHAnsi"/>
                <w:sz w:val="22"/>
                <w:szCs w:val="22"/>
              </w:rPr>
              <w:t>Director of Teaching</w:t>
            </w:r>
            <w:r w:rsidR="008807AE">
              <w:rPr>
                <w:rFonts w:asciiTheme="minorHAnsi" w:hAnsiTheme="minorHAnsi" w:cstheme="minorHAnsi"/>
                <w:sz w:val="22"/>
                <w:szCs w:val="22"/>
              </w:rPr>
              <w:t>: UG BMS</w:t>
            </w:r>
          </w:p>
        </w:tc>
        <w:tc>
          <w:tcPr>
            <w:tcW w:w="2409" w:type="dxa"/>
            <w:shd w:val="clear" w:color="auto" w:fill="auto"/>
          </w:tcPr>
          <w:p w14:paraId="1ECB951E" w14:textId="056F1ABB" w:rsidR="0043472A" w:rsidRPr="009A3038" w:rsidRDefault="0043472A" w:rsidP="00516DBB">
            <w:pPr>
              <w:tabs>
                <w:tab w:val="left" w:pos="540"/>
                <w:tab w:val="left" w:pos="4320"/>
                <w:tab w:val="left" w:pos="6660"/>
              </w:tabs>
              <w:rPr>
                <w:rFonts w:asciiTheme="minorHAnsi" w:hAnsiTheme="minorHAnsi" w:cstheme="minorHAnsi"/>
                <w:sz w:val="22"/>
                <w:szCs w:val="22"/>
              </w:rPr>
            </w:pPr>
            <w:r w:rsidRPr="009A3038">
              <w:rPr>
                <w:rFonts w:asciiTheme="minorHAnsi" w:hAnsiTheme="minorHAnsi" w:cstheme="minorHAnsi"/>
                <w:sz w:val="22"/>
                <w:szCs w:val="22"/>
              </w:rPr>
              <w:t xml:space="preserve">Dr </w:t>
            </w:r>
            <w:r w:rsidR="009A3038" w:rsidRPr="009A3038">
              <w:rPr>
                <w:rFonts w:asciiTheme="minorHAnsi" w:hAnsiTheme="minorHAnsi" w:cstheme="minorHAnsi"/>
                <w:sz w:val="22"/>
                <w:szCs w:val="22"/>
              </w:rPr>
              <w:t>Dawn Livingstone</w:t>
            </w:r>
          </w:p>
        </w:tc>
        <w:tc>
          <w:tcPr>
            <w:tcW w:w="3143" w:type="dxa"/>
            <w:shd w:val="clear" w:color="auto" w:fill="auto"/>
          </w:tcPr>
          <w:p w14:paraId="03245F11" w14:textId="1C51B3E5" w:rsidR="0043472A" w:rsidRPr="0057515F" w:rsidRDefault="00AA4BBA" w:rsidP="001A2D6B">
            <w:pPr>
              <w:tabs>
                <w:tab w:val="left" w:pos="540"/>
                <w:tab w:val="left" w:pos="4320"/>
                <w:tab w:val="left" w:pos="6660"/>
              </w:tabs>
              <w:jc w:val="both"/>
              <w:rPr>
                <w:rFonts w:asciiTheme="minorHAnsi" w:hAnsiTheme="minorHAnsi" w:cstheme="minorHAnsi"/>
                <w:sz w:val="22"/>
                <w:szCs w:val="22"/>
              </w:rPr>
            </w:pPr>
            <w:hyperlink r:id="rId24" w:history="1">
              <w:r w:rsidR="009A3038" w:rsidRPr="0057515F">
                <w:rPr>
                  <w:rStyle w:val="Hyperlink"/>
                  <w:rFonts w:asciiTheme="minorHAnsi" w:hAnsiTheme="minorHAnsi" w:cstheme="minorHAnsi"/>
                  <w:sz w:val="22"/>
                  <w:szCs w:val="22"/>
                  <w:u w:val="none"/>
                </w:rPr>
                <w:t>Dawn.Livingstone@ed.ac.uk</w:t>
              </w:r>
            </w:hyperlink>
          </w:p>
        </w:tc>
      </w:tr>
      <w:tr w:rsidR="0043472A" w14:paraId="2D269FC2" w14:textId="77777777" w:rsidTr="002C6E00">
        <w:tc>
          <w:tcPr>
            <w:tcW w:w="3970" w:type="dxa"/>
          </w:tcPr>
          <w:p w14:paraId="44267E94" w14:textId="461663C6" w:rsidR="0043472A" w:rsidRPr="00966705" w:rsidRDefault="0043472A"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 xml:space="preserve">Director of </w:t>
            </w:r>
            <w:r w:rsidR="002C78AC" w:rsidRPr="00966705">
              <w:rPr>
                <w:rFonts w:asciiTheme="minorHAnsi" w:hAnsiTheme="minorHAnsi" w:cstheme="minorHAnsi"/>
                <w:sz w:val="22"/>
                <w:szCs w:val="22"/>
              </w:rPr>
              <w:t xml:space="preserve">UG </w:t>
            </w:r>
            <w:r w:rsidRPr="00966705">
              <w:rPr>
                <w:rFonts w:asciiTheme="minorHAnsi" w:hAnsiTheme="minorHAnsi" w:cstheme="minorHAnsi"/>
                <w:sz w:val="22"/>
                <w:szCs w:val="22"/>
              </w:rPr>
              <w:t>Student Support</w:t>
            </w:r>
          </w:p>
        </w:tc>
        <w:tc>
          <w:tcPr>
            <w:tcW w:w="2409" w:type="dxa"/>
          </w:tcPr>
          <w:p w14:paraId="13D2D686" w14:textId="77777777" w:rsidR="0043472A" w:rsidRPr="00966705" w:rsidRDefault="0043472A"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Dr Paul Skehel</w:t>
            </w:r>
          </w:p>
        </w:tc>
        <w:tc>
          <w:tcPr>
            <w:tcW w:w="3143" w:type="dxa"/>
          </w:tcPr>
          <w:p w14:paraId="3883A390" w14:textId="1B24F8E1" w:rsidR="0043472A" w:rsidRPr="0057515F" w:rsidRDefault="00AA4BBA" w:rsidP="001A2D6B">
            <w:pPr>
              <w:tabs>
                <w:tab w:val="left" w:pos="540"/>
                <w:tab w:val="left" w:pos="4320"/>
                <w:tab w:val="left" w:pos="6660"/>
              </w:tabs>
              <w:jc w:val="both"/>
              <w:rPr>
                <w:rFonts w:asciiTheme="minorHAnsi" w:hAnsiTheme="minorHAnsi" w:cstheme="minorHAnsi"/>
                <w:color w:val="0563C1" w:themeColor="hyperlink"/>
                <w:sz w:val="22"/>
                <w:szCs w:val="22"/>
              </w:rPr>
            </w:pPr>
            <w:hyperlink r:id="rId25" w:history="1">
              <w:r w:rsidR="0043472A" w:rsidRPr="0057515F">
                <w:rPr>
                  <w:rStyle w:val="Hyperlink"/>
                  <w:rFonts w:asciiTheme="minorHAnsi" w:hAnsiTheme="minorHAnsi" w:cstheme="minorHAnsi"/>
                  <w:sz w:val="22"/>
                  <w:szCs w:val="22"/>
                  <w:u w:val="none"/>
                </w:rPr>
                <w:t>Paul.Skehel@ed.ac.uk</w:t>
              </w:r>
            </w:hyperlink>
          </w:p>
        </w:tc>
      </w:tr>
      <w:tr w:rsidR="00BE49EB" w14:paraId="3E38ADCE" w14:textId="77777777" w:rsidTr="002C6E00">
        <w:tc>
          <w:tcPr>
            <w:tcW w:w="3970" w:type="dxa"/>
          </w:tcPr>
          <w:p w14:paraId="48653B5E" w14:textId="60924C63" w:rsidR="00BE49EB" w:rsidRPr="00966705" w:rsidRDefault="00BE49EB"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BMTO Head of Academic Administration</w:t>
            </w:r>
          </w:p>
        </w:tc>
        <w:tc>
          <w:tcPr>
            <w:tcW w:w="2409" w:type="dxa"/>
          </w:tcPr>
          <w:p w14:paraId="6EA35EC3" w14:textId="77777777" w:rsidR="00BE49EB" w:rsidRPr="00966705" w:rsidRDefault="00BE49EB"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Ms Karen Harris</w:t>
            </w:r>
          </w:p>
        </w:tc>
        <w:tc>
          <w:tcPr>
            <w:tcW w:w="3143" w:type="dxa"/>
          </w:tcPr>
          <w:p w14:paraId="562AACEC" w14:textId="678958EA" w:rsidR="00BE49EB" w:rsidRPr="0057515F" w:rsidRDefault="00AA4BBA" w:rsidP="00BE49EB">
            <w:pPr>
              <w:tabs>
                <w:tab w:val="left" w:pos="540"/>
                <w:tab w:val="left" w:pos="4320"/>
                <w:tab w:val="left" w:pos="6660"/>
              </w:tabs>
              <w:jc w:val="both"/>
              <w:rPr>
                <w:rFonts w:asciiTheme="minorHAnsi" w:hAnsiTheme="minorHAnsi" w:cstheme="minorHAnsi"/>
                <w:sz w:val="22"/>
                <w:szCs w:val="22"/>
              </w:rPr>
            </w:pPr>
            <w:hyperlink r:id="rId26" w:history="1">
              <w:r w:rsidR="00BE49EB" w:rsidRPr="0057515F">
                <w:rPr>
                  <w:rStyle w:val="Hyperlink"/>
                  <w:rFonts w:asciiTheme="minorHAnsi" w:hAnsiTheme="minorHAnsi" w:cstheme="minorHAnsi"/>
                  <w:sz w:val="22"/>
                  <w:szCs w:val="22"/>
                  <w:u w:val="none"/>
                </w:rPr>
                <w:t>K.Harris@ed.ac.uk</w:t>
              </w:r>
            </w:hyperlink>
          </w:p>
        </w:tc>
      </w:tr>
      <w:tr w:rsidR="00BE49EB" w14:paraId="35E2084D" w14:textId="77777777" w:rsidTr="002C6E00">
        <w:tc>
          <w:tcPr>
            <w:tcW w:w="3970" w:type="dxa"/>
          </w:tcPr>
          <w:p w14:paraId="1F708A09" w14:textId="77777777" w:rsidR="00BE49EB" w:rsidRPr="00966705" w:rsidRDefault="00BE49EB"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Student Support Manager</w:t>
            </w:r>
          </w:p>
        </w:tc>
        <w:tc>
          <w:tcPr>
            <w:tcW w:w="2409" w:type="dxa"/>
          </w:tcPr>
          <w:p w14:paraId="3B6C38B6" w14:textId="77777777" w:rsidR="00BE49EB" w:rsidRPr="00966705" w:rsidRDefault="00BE49EB"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Ms Jenny Blair</w:t>
            </w:r>
          </w:p>
        </w:tc>
        <w:tc>
          <w:tcPr>
            <w:tcW w:w="3143" w:type="dxa"/>
          </w:tcPr>
          <w:p w14:paraId="425E474C" w14:textId="746C8A7B" w:rsidR="00BE49EB" w:rsidRPr="0057515F" w:rsidRDefault="00AA4BBA" w:rsidP="00BE49EB">
            <w:pPr>
              <w:tabs>
                <w:tab w:val="left" w:pos="540"/>
                <w:tab w:val="left" w:pos="4320"/>
                <w:tab w:val="left" w:pos="6660"/>
              </w:tabs>
              <w:jc w:val="both"/>
              <w:rPr>
                <w:rFonts w:asciiTheme="minorHAnsi" w:hAnsiTheme="minorHAnsi" w:cstheme="minorHAnsi"/>
                <w:sz w:val="22"/>
                <w:szCs w:val="22"/>
              </w:rPr>
            </w:pPr>
            <w:hyperlink r:id="rId27" w:history="1">
              <w:r w:rsidR="00BE49EB" w:rsidRPr="0057515F">
                <w:rPr>
                  <w:rStyle w:val="Hyperlink"/>
                  <w:rFonts w:asciiTheme="minorHAnsi" w:hAnsiTheme="minorHAnsi" w:cstheme="minorHAnsi"/>
                  <w:sz w:val="22"/>
                  <w:szCs w:val="22"/>
                  <w:u w:val="none"/>
                </w:rPr>
                <w:t>BMTOStudentSupport@ed.ac.uk</w:t>
              </w:r>
            </w:hyperlink>
          </w:p>
        </w:tc>
      </w:tr>
      <w:tr w:rsidR="00DD6CDB" w14:paraId="0699FBA8" w14:textId="77777777" w:rsidTr="002C6E00">
        <w:tc>
          <w:tcPr>
            <w:tcW w:w="3970" w:type="dxa"/>
          </w:tcPr>
          <w:p w14:paraId="11EF2AA2" w14:textId="2BC9D55F" w:rsidR="00DD6CDB" w:rsidRPr="00966705" w:rsidRDefault="00DD6CDB"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Medical Sciences Y1</w:t>
            </w:r>
            <w:r w:rsidR="005912F0" w:rsidRPr="00966705">
              <w:rPr>
                <w:rFonts w:asciiTheme="minorHAnsi" w:hAnsiTheme="minorHAnsi" w:cstheme="minorHAnsi"/>
                <w:sz w:val="22"/>
                <w:szCs w:val="22"/>
              </w:rPr>
              <w:t>/2</w:t>
            </w:r>
            <w:r w:rsidRPr="00966705">
              <w:rPr>
                <w:rFonts w:asciiTheme="minorHAnsi" w:hAnsiTheme="minorHAnsi" w:cstheme="minorHAnsi"/>
                <w:sz w:val="22"/>
                <w:szCs w:val="22"/>
              </w:rPr>
              <w:t xml:space="preserve"> Cohort Lead</w:t>
            </w:r>
          </w:p>
        </w:tc>
        <w:tc>
          <w:tcPr>
            <w:tcW w:w="2409" w:type="dxa"/>
          </w:tcPr>
          <w:p w14:paraId="1F4334E9" w14:textId="1AEE1515" w:rsidR="00DD6CDB" w:rsidRPr="00966705" w:rsidRDefault="00DD6CDB"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Dr Allison Wroe</w:t>
            </w:r>
          </w:p>
        </w:tc>
        <w:tc>
          <w:tcPr>
            <w:tcW w:w="3143" w:type="dxa"/>
          </w:tcPr>
          <w:p w14:paraId="7051A0FD" w14:textId="03097A1D" w:rsidR="00DD6CDB" w:rsidRPr="0057515F" w:rsidRDefault="00AA4BBA" w:rsidP="00BE49EB">
            <w:pPr>
              <w:tabs>
                <w:tab w:val="left" w:pos="540"/>
                <w:tab w:val="left" w:pos="4320"/>
                <w:tab w:val="left" w:pos="6660"/>
              </w:tabs>
              <w:jc w:val="both"/>
              <w:rPr>
                <w:rFonts w:asciiTheme="minorHAnsi" w:hAnsiTheme="minorHAnsi" w:cstheme="minorHAnsi"/>
                <w:sz w:val="22"/>
                <w:szCs w:val="22"/>
              </w:rPr>
            </w:pPr>
            <w:hyperlink r:id="rId28" w:history="1">
              <w:r w:rsidR="002650E9" w:rsidRPr="0057515F">
                <w:rPr>
                  <w:rStyle w:val="Hyperlink"/>
                  <w:rFonts w:asciiTheme="minorHAnsi" w:hAnsiTheme="minorHAnsi" w:cstheme="minorHAnsi"/>
                  <w:sz w:val="22"/>
                  <w:szCs w:val="22"/>
                  <w:u w:val="none"/>
                </w:rPr>
                <w:t>awroe@ed.ac.uk</w:t>
              </w:r>
            </w:hyperlink>
          </w:p>
        </w:tc>
      </w:tr>
      <w:tr w:rsidR="005912F0" w14:paraId="008A16F0" w14:textId="77777777" w:rsidTr="002C6E00">
        <w:tc>
          <w:tcPr>
            <w:tcW w:w="3970" w:type="dxa"/>
          </w:tcPr>
          <w:p w14:paraId="0F9E7D91" w14:textId="4616A1DA" w:rsidR="005912F0" w:rsidRPr="00966705" w:rsidRDefault="005912F0"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Medical Sciences Y3/4 Cohort Lead</w:t>
            </w:r>
          </w:p>
        </w:tc>
        <w:tc>
          <w:tcPr>
            <w:tcW w:w="2409" w:type="dxa"/>
          </w:tcPr>
          <w:p w14:paraId="4E43DBA6" w14:textId="17198EE7" w:rsidR="005912F0" w:rsidRPr="00966705" w:rsidRDefault="005912F0"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Dr Karen Smillie</w:t>
            </w:r>
          </w:p>
        </w:tc>
        <w:tc>
          <w:tcPr>
            <w:tcW w:w="3143" w:type="dxa"/>
          </w:tcPr>
          <w:p w14:paraId="1C4E3D15" w14:textId="1D9E4D87" w:rsidR="005912F0" w:rsidRPr="0057515F" w:rsidRDefault="00AA4BBA" w:rsidP="007A7121">
            <w:pPr>
              <w:tabs>
                <w:tab w:val="left" w:pos="540"/>
                <w:tab w:val="left" w:pos="4320"/>
                <w:tab w:val="left" w:pos="6660"/>
              </w:tabs>
              <w:jc w:val="both"/>
              <w:rPr>
                <w:rFonts w:asciiTheme="minorHAnsi" w:hAnsiTheme="minorHAnsi" w:cstheme="minorHAnsi"/>
                <w:sz w:val="22"/>
                <w:szCs w:val="22"/>
              </w:rPr>
            </w:pPr>
            <w:hyperlink r:id="rId29" w:history="1">
              <w:r w:rsidR="005912F0" w:rsidRPr="0057515F">
                <w:rPr>
                  <w:rStyle w:val="Hyperlink"/>
                  <w:rFonts w:asciiTheme="minorHAnsi" w:hAnsiTheme="minorHAnsi" w:cstheme="minorHAnsi"/>
                  <w:sz w:val="22"/>
                  <w:szCs w:val="22"/>
                  <w:u w:val="none"/>
                </w:rPr>
                <w:t>K.Smillie@ed.ac.uk</w:t>
              </w:r>
            </w:hyperlink>
          </w:p>
        </w:tc>
      </w:tr>
      <w:tr w:rsidR="005912F0" w14:paraId="58DB7EE7" w14:textId="77777777" w:rsidTr="002C6E00">
        <w:tc>
          <w:tcPr>
            <w:tcW w:w="3970" w:type="dxa"/>
          </w:tcPr>
          <w:p w14:paraId="251A909D" w14:textId="5E45A8BB" w:rsidR="005912F0" w:rsidRPr="00966705" w:rsidRDefault="005912F0"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Biomedical Sciences Y1 Cohort Lead</w:t>
            </w:r>
          </w:p>
        </w:tc>
        <w:tc>
          <w:tcPr>
            <w:tcW w:w="2409" w:type="dxa"/>
          </w:tcPr>
          <w:p w14:paraId="072A8D23" w14:textId="3166FFE7" w:rsidR="005912F0" w:rsidRPr="00966705" w:rsidRDefault="005912F0"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Dr Carole Torsney</w:t>
            </w:r>
          </w:p>
        </w:tc>
        <w:tc>
          <w:tcPr>
            <w:tcW w:w="3143" w:type="dxa"/>
          </w:tcPr>
          <w:p w14:paraId="067530BD" w14:textId="1C8A2B7B" w:rsidR="005912F0" w:rsidRPr="0057515F" w:rsidRDefault="00AA4BBA" w:rsidP="007A7121">
            <w:pPr>
              <w:tabs>
                <w:tab w:val="left" w:pos="540"/>
                <w:tab w:val="left" w:pos="4320"/>
                <w:tab w:val="left" w:pos="6660"/>
              </w:tabs>
              <w:jc w:val="both"/>
              <w:rPr>
                <w:rFonts w:asciiTheme="minorHAnsi" w:hAnsiTheme="minorHAnsi" w:cstheme="minorHAnsi"/>
                <w:sz w:val="22"/>
                <w:szCs w:val="22"/>
              </w:rPr>
            </w:pPr>
            <w:hyperlink r:id="rId30" w:history="1">
              <w:r w:rsidR="005912F0" w:rsidRPr="0057515F">
                <w:rPr>
                  <w:rStyle w:val="Hyperlink"/>
                  <w:rFonts w:asciiTheme="minorHAnsi" w:hAnsiTheme="minorHAnsi" w:cstheme="minorHAnsi"/>
                  <w:sz w:val="22"/>
                  <w:szCs w:val="22"/>
                  <w:u w:val="none"/>
                </w:rPr>
                <w:t>Carole.Torsney@ed.ac.uk</w:t>
              </w:r>
            </w:hyperlink>
          </w:p>
        </w:tc>
      </w:tr>
      <w:tr w:rsidR="005912F0" w14:paraId="65516204" w14:textId="77777777" w:rsidTr="002C6E00">
        <w:tc>
          <w:tcPr>
            <w:tcW w:w="3970" w:type="dxa"/>
          </w:tcPr>
          <w:p w14:paraId="1D700430" w14:textId="287153C3" w:rsidR="005912F0" w:rsidRPr="00966705" w:rsidRDefault="005912F0"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Biomedical Sciences Y2 Cohort Lead</w:t>
            </w:r>
          </w:p>
        </w:tc>
        <w:tc>
          <w:tcPr>
            <w:tcW w:w="2409" w:type="dxa"/>
          </w:tcPr>
          <w:p w14:paraId="6D5D6F3D" w14:textId="0B0A1730" w:rsidR="005912F0" w:rsidRPr="00966705" w:rsidRDefault="005912F0"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Prof Andrew Jarman</w:t>
            </w:r>
          </w:p>
        </w:tc>
        <w:tc>
          <w:tcPr>
            <w:tcW w:w="3143" w:type="dxa"/>
          </w:tcPr>
          <w:p w14:paraId="34817424" w14:textId="720DF558" w:rsidR="005912F0" w:rsidRPr="0057515F" w:rsidRDefault="00AA4BBA" w:rsidP="007A7121">
            <w:pPr>
              <w:tabs>
                <w:tab w:val="left" w:pos="540"/>
                <w:tab w:val="left" w:pos="4320"/>
                <w:tab w:val="left" w:pos="6660"/>
              </w:tabs>
              <w:jc w:val="both"/>
              <w:rPr>
                <w:rFonts w:asciiTheme="minorHAnsi" w:hAnsiTheme="minorHAnsi" w:cstheme="minorHAnsi"/>
                <w:sz w:val="22"/>
                <w:szCs w:val="22"/>
              </w:rPr>
            </w:pPr>
            <w:hyperlink r:id="rId31" w:history="1">
              <w:r w:rsidR="005912F0" w:rsidRPr="0057515F">
                <w:rPr>
                  <w:rStyle w:val="Hyperlink"/>
                  <w:rFonts w:asciiTheme="minorHAnsi" w:hAnsiTheme="minorHAnsi" w:cstheme="minorHAnsi"/>
                  <w:sz w:val="22"/>
                  <w:szCs w:val="22"/>
                  <w:u w:val="none"/>
                </w:rPr>
                <w:t>Andrew.Jarman@ed.ac.uk</w:t>
              </w:r>
            </w:hyperlink>
          </w:p>
        </w:tc>
      </w:tr>
      <w:tr w:rsidR="005912F0" w14:paraId="61888BF9" w14:textId="77777777" w:rsidTr="002C6E00">
        <w:tc>
          <w:tcPr>
            <w:tcW w:w="3970" w:type="dxa"/>
          </w:tcPr>
          <w:p w14:paraId="21EB6500" w14:textId="61744170" w:rsidR="005912F0" w:rsidRPr="00966705" w:rsidRDefault="005912F0"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Biomedical Sciences Y3 Cohort Lead</w:t>
            </w:r>
          </w:p>
        </w:tc>
        <w:tc>
          <w:tcPr>
            <w:tcW w:w="2409" w:type="dxa"/>
          </w:tcPr>
          <w:p w14:paraId="5E8E6393" w14:textId="326E6D21" w:rsidR="005912F0" w:rsidRPr="00966705" w:rsidRDefault="005912F0"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Dr Tom Pratt</w:t>
            </w:r>
          </w:p>
        </w:tc>
        <w:tc>
          <w:tcPr>
            <w:tcW w:w="3143" w:type="dxa"/>
          </w:tcPr>
          <w:p w14:paraId="178EEF8C" w14:textId="714EAB49" w:rsidR="005912F0" w:rsidRPr="0057515F" w:rsidRDefault="00AA4BBA" w:rsidP="007A7121">
            <w:pPr>
              <w:tabs>
                <w:tab w:val="left" w:pos="540"/>
                <w:tab w:val="left" w:pos="4320"/>
                <w:tab w:val="left" w:pos="6660"/>
              </w:tabs>
              <w:jc w:val="both"/>
              <w:rPr>
                <w:rFonts w:asciiTheme="minorHAnsi" w:hAnsiTheme="minorHAnsi" w:cstheme="minorHAnsi"/>
                <w:sz w:val="22"/>
                <w:szCs w:val="22"/>
              </w:rPr>
            </w:pPr>
            <w:hyperlink r:id="rId32" w:history="1">
              <w:r w:rsidR="005912F0" w:rsidRPr="0057515F">
                <w:rPr>
                  <w:rStyle w:val="Hyperlink"/>
                  <w:rFonts w:asciiTheme="minorHAnsi" w:hAnsiTheme="minorHAnsi" w:cstheme="minorHAnsi"/>
                  <w:sz w:val="22"/>
                  <w:szCs w:val="22"/>
                  <w:u w:val="none"/>
                </w:rPr>
                <w:t>T.Pratt@ed.ac.uk</w:t>
              </w:r>
            </w:hyperlink>
          </w:p>
        </w:tc>
      </w:tr>
      <w:tr w:rsidR="005912F0" w14:paraId="0DBE3E8B" w14:textId="77777777" w:rsidTr="002C6E00">
        <w:tc>
          <w:tcPr>
            <w:tcW w:w="3970" w:type="dxa"/>
          </w:tcPr>
          <w:p w14:paraId="3FC6F64E" w14:textId="661FEF84" w:rsidR="005912F0" w:rsidRPr="00966705" w:rsidRDefault="005912F0"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Anaesthetics, Critical Care and Pain Medicine Hons Cohort Lead</w:t>
            </w:r>
          </w:p>
        </w:tc>
        <w:tc>
          <w:tcPr>
            <w:tcW w:w="2409" w:type="dxa"/>
          </w:tcPr>
          <w:p w14:paraId="4EE3F656" w14:textId="2BB17B2E" w:rsidR="005912F0" w:rsidRPr="00966705" w:rsidRDefault="005912F0"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Dr Mort Kelleher</w:t>
            </w:r>
          </w:p>
        </w:tc>
        <w:tc>
          <w:tcPr>
            <w:tcW w:w="3143" w:type="dxa"/>
          </w:tcPr>
          <w:p w14:paraId="1A6E1F94" w14:textId="5D110737" w:rsidR="005912F0" w:rsidRPr="0057515F" w:rsidRDefault="00AA4BBA" w:rsidP="007A7121">
            <w:pPr>
              <w:tabs>
                <w:tab w:val="left" w:pos="540"/>
                <w:tab w:val="left" w:pos="4320"/>
                <w:tab w:val="left" w:pos="6660"/>
              </w:tabs>
              <w:jc w:val="both"/>
              <w:rPr>
                <w:rFonts w:asciiTheme="minorHAnsi" w:hAnsiTheme="minorHAnsi" w:cstheme="minorHAnsi"/>
                <w:sz w:val="22"/>
                <w:szCs w:val="22"/>
              </w:rPr>
            </w:pPr>
            <w:hyperlink r:id="rId33" w:history="1">
              <w:r w:rsidR="005912F0" w:rsidRPr="0057515F">
                <w:rPr>
                  <w:rStyle w:val="Hyperlink"/>
                  <w:rFonts w:asciiTheme="minorHAnsi" w:hAnsiTheme="minorHAnsi" w:cstheme="minorHAnsi"/>
                  <w:sz w:val="22"/>
                  <w:szCs w:val="22"/>
                  <w:u w:val="none"/>
                </w:rPr>
                <w:t>Mort.Kelleher@ed.ac.uk</w:t>
              </w:r>
            </w:hyperlink>
          </w:p>
        </w:tc>
      </w:tr>
      <w:tr w:rsidR="005912F0" w14:paraId="10C91A99" w14:textId="77777777" w:rsidTr="002C6E00">
        <w:tc>
          <w:tcPr>
            <w:tcW w:w="3970" w:type="dxa"/>
          </w:tcPr>
          <w:p w14:paraId="666C21E8" w14:textId="6D8D6820" w:rsidR="005912F0" w:rsidRPr="00966705" w:rsidRDefault="005912F0"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Anatomy and Development Hons Cohort Lead</w:t>
            </w:r>
          </w:p>
        </w:tc>
        <w:tc>
          <w:tcPr>
            <w:tcW w:w="2409" w:type="dxa"/>
          </w:tcPr>
          <w:p w14:paraId="5D5DA682" w14:textId="681E6B44" w:rsidR="005912F0" w:rsidRPr="00966705" w:rsidRDefault="00B70E3B"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Dr Lyndsay Murray</w:t>
            </w:r>
          </w:p>
        </w:tc>
        <w:tc>
          <w:tcPr>
            <w:tcW w:w="3143" w:type="dxa"/>
          </w:tcPr>
          <w:p w14:paraId="6CC9B246" w14:textId="42219900" w:rsidR="005912F0" w:rsidRPr="0057515F" w:rsidRDefault="00AA4BBA" w:rsidP="007A7121">
            <w:pPr>
              <w:tabs>
                <w:tab w:val="left" w:pos="540"/>
                <w:tab w:val="left" w:pos="4320"/>
                <w:tab w:val="left" w:pos="6660"/>
              </w:tabs>
              <w:jc w:val="both"/>
              <w:rPr>
                <w:rFonts w:asciiTheme="minorHAnsi" w:hAnsiTheme="minorHAnsi" w:cstheme="minorHAnsi"/>
                <w:sz w:val="22"/>
                <w:szCs w:val="22"/>
              </w:rPr>
            </w:pPr>
            <w:hyperlink r:id="rId34" w:history="1">
              <w:r w:rsidR="00B70E3B" w:rsidRPr="0057515F">
                <w:rPr>
                  <w:rStyle w:val="Hyperlink"/>
                  <w:rFonts w:asciiTheme="minorHAnsi" w:hAnsiTheme="minorHAnsi" w:cstheme="minorHAnsi"/>
                  <w:sz w:val="22"/>
                  <w:szCs w:val="22"/>
                  <w:u w:val="none"/>
                </w:rPr>
                <w:t>Lyndsay.Murray@ed.ac.uk</w:t>
              </w:r>
            </w:hyperlink>
          </w:p>
        </w:tc>
      </w:tr>
      <w:tr w:rsidR="005912F0" w14:paraId="5BCACE6D" w14:textId="77777777" w:rsidTr="002C6E00">
        <w:tc>
          <w:tcPr>
            <w:tcW w:w="3970" w:type="dxa"/>
          </w:tcPr>
          <w:p w14:paraId="7E72B025" w14:textId="31D9E0AB" w:rsidR="005912F0" w:rsidRPr="00966705" w:rsidRDefault="005912F0"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Biomedical Sciences Hons Cohort Lead</w:t>
            </w:r>
          </w:p>
        </w:tc>
        <w:tc>
          <w:tcPr>
            <w:tcW w:w="2409" w:type="dxa"/>
          </w:tcPr>
          <w:p w14:paraId="10DC6458" w14:textId="1253DF14" w:rsidR="005912F0" w:rsidRPr="00966705" w:rsidRDefault="004601F2" w:rsidP="00516DBB">
            <w:pPr>
              <w:tabs>
                <w:tab w:val="left" w:pos="540"/>
                <w:tab w:val="left" w:pos="4320"/>
                <w:tab w:val="left" w:pos="6660"/>
              </w:tabs>
              <w:rPr>
                <w:rFonts w:asciiTheme="minorHAnsi" w:hAnsiTheme="minorHAnsi" w:cstheme="minorHAnsi"/>
                <w:sz w:val="22"/>
                <w:szCs w:val="22"/>
              </w:rPr>
            </w:pPr>
            <w:r w:rsidRPr="004601F2">
              <w:rPr>
                <w:rFonts w:asciiTheme="minorHAnsi" w:hAnsiTheme="minorHAnsi" w:cstheme="minorHAnsi"/>
                <w:sz w:val="22"/>
                <w:szCs w:val="22"/>
              </w:rPr>
              <w:t>Celine Caquineau</w:t>
            </w:r>
          </w:p>
        </w:tc>
        <w:tc>
          <w:tcPr>
            <w:tcW w:w="3143" w:type="dxa"/>
          </w:tcPr>
          <w:p w14:paraId="720242D5" w14:textId="51224BEE" w:rsidR="005912F0" w:rsidRPr="004601F2" w:rsidRDefault="00AA4BBA" w:rsidP="007A7121">
            <w:pPr>
              <w:tabs>
                <w:tab w:val="left" w:pos="540"/>
                <w:tab w:val="left" w:pos="4320"/>
                <w:tab w:val="left" w:pos="6660"/>
              </w:tabs>
              <w:jc w:val="both"/>
              <w:rPr>
                <w:rFonts w:asciiTheme="minorHAnsi" w:hAnsiTheme="minorHAnsi" w:cstheme="minorHAnsi"/>
                <w:sz w:val="22"/>
                <w:szCs w:val="22"/>
              </w:rPr>
            </w:pPr>
            <w:hyperlink r:id="rId35" w:history="1">
              <w:r w:rsidR="004601F2" w:rsidRPr="004601F2">
                <w:rPr>
                  <w:rStyle w:val="Hyperlink"/>
                  <w:rFonts w:asciiTheme="minorHAnsi" w:hAnsiTheme="minorHAnsi" w:cstheme="minorHAnsi"/>
                  <w:sz w:val="22"/>
                  <w:szCs w:val="22"/>
                  <w:u w:val="none"/>
                </w:rPr>
                <w:t>C.Caquineau@ed.ac.uk</w:t>
              </w:r>
            </w:hyperlink>
            <w:r w:rsidR="004601F2" w:rsidRPr="004601F2">
              <w:rPr>
                <w:rFonts w:asciiTheme="minorHAnsi" w:hAnsiTheme="minorHAnsi" w:cstheme="minorHAnsi"/>
                <w:sz w:val="22"/>
                <w:szCs w:val="22"/>
              </w:rPr>
              <w:t xml:space="preserve"> </w:t>
            </w:r>
          </w:p>
        </w:tc>
      </w:tr>
      <w:tr w:rsidR="005912F0" w14:paraId="091E0A25" w14:textId="77777777" w:rsidTr="002C6E00">
        <w:tc>
          <w:tcPr>
            <w:tcW w:w="3970" w:type="dxa"/>
          </w:tcPr>
          <w:p w14:paraId="5E8E1D8B" w14:textId="35ED4369" w:rsidR="005912F0" w:rsidRPr="00966705" w:rsidRDefault="005912F0"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Bioethics, Law and Society Hons Cohort Lead</w:t>
            </w:r>
          </w:p>
        </w:tc>
        <w:tc>
          <w:tcPr>
            <w:tcW w:w="2409" w:type="dxa"/>
          </w:tcPr>
          <w:p w14:paraId="0D1048A6" w14:textId="328464EF" w:rsidR="005912F0" w:rsidRPr="00966705" w:rsidRDefault="005912F0"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Dr Ingrid Young</w:t>
            </w:r>
          </w:p>
        </w:tc>
        <w:tc>
          <w:tcPr>
            <w:tcW w:w="3143" w:type="dxa"/>
          </w:tcPr>
          <w:p w14:paraId="44BFB20A" w14:textId="6B5206B2" w:rsidR="005912F0" w:rsidRPr="004601F2" w:rsidRDefault="00AA4BBA" w:rsidP="007A7121">
            <w:pPr>
              <w:tabs>
                <w:tab w:val="left" w:pos="540"/>
                <w:tab w:val="left" w:pos="4320"/>
                <w:tab w:val="left" w:pos="6660"/>
              </w:tabs>
              <w:jc w:val="both"/>
              <w:rPr>
                <w:rFonts w:asciiTheme="minorHAnsi" w:hAnsiTheme="minorHAnsi" w:cstheme="minorHAnsi"/>
                <w:sz w:val="22"/>
                <w:szCs w:val="22"/>
              </w:rPr>
            </w:pPr>
            <w:hyperlink r:id="rId36" w:history="1">
              <w:r w:rsidR="002C6E00" w:rsidRPr="004601F2">
                <w:rPr>
                  <w:rStyle w:val="Hyperlink"/>
                  <w:rFonts w:asciiTheme="minorHAnsi" w:hAnsiTheme="minorHAnsi" w:cstheme="minorHAnsi"/>
                  <w:sz w:val="22"/>
                  <w:szCs w:val="22"/>
                  <w:u w:val="none"/>
                </w:rPr>
                <w:t>Ingrid.Young@ed.ac.uk</w:t>
              </w:r>
            </w:hyperlink>
          </w:p>
        </w:tc>
      </w:tr>
      <w:tr w:rsidR="005912F0" w14:paraId="415D4603" w14:textId="77777777" w:rsidTr="002C6E00">
        <w:tc>
          <w:tcPr>
            <w:tcW w:w="3970" w:type="dxa"/>
          </w:tcPr>
          <w:p w14:paraId="47A0FEBD" w14:textId="1D254556" w:rsidR="005912F0" w:rsidRPr="00966705" w:rsidRDefault="005912F0"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Biomedical Science</w:t>
            </w:r>
            <w:r w:rsidR="002C78AC" w:rsidRPr="00966705">
              <w:rPr>
                <w:rFonts w:asciiTheme="minorHAnsi" w:hAnsiTheme="minorHAnsi" w:cstheme="minorHAnsi"/>
                <w:sz w:val="22"/>
                <w:szCs w:val="22"/>
              </w:rPr>
              <w:t xml:space="preserve"> (Professional Practice)</w:t>
            </w:r>
            <w:r w:rsidRPr="00966705">
              <w:rPr>
                <w:rFonts w:asciiTheme="minorHAnsi" w:hAnsiTheme="minorHAnsi" w:cstheme="minorHAnsi"/>
                <w:sz w:val="22"/>
                <w:szCs w:val="22"/>
              </w:rPr>
              <w:t xml:space="preserve"> Hons Cohort Lead</w:t>
            </w:r>
          </w:p>
        </w:tc>
        <w:tc>
          <w:tcPr>
            <w:tcW w:w="2409" w:type="dxa"/>
          </w:tcPr>
          <w:p w14:paraId="06596C95" w14:textId="00218DC7" w:rsidR="005912F0" w:rsidRPr="00966705" w:rsidRDefault="005912F0"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Dr Martin Simmen</w:t>
            </w:r>
          </w:p>
        </w:tc>
        <w:tc>
          <w:tcPr>
            <w:tcW w:w="3143" w:type="dxa"/>
          </w:tcPr>
          <w:p w14:paraId="2FA75464" w14:textId="754B3516" w:rsidR="005912F0" w:rsidRPr="0057515F" w:rsidRDefault="00AA4BBA" w:rsidP="007A7121">
            <w:pPr>
              <w:tabs>
                <w:tab w:val="left" w:pos="540"/>
                <w:tab w:val="left" w:pos="4320"/>
                <w:tab w:val="left" w:pos="6660"/>
              </w:tabs>
              <w:jc w:val="both"/>
              <w:rPr>
                <w:rFonts w:asciiTheme="minorHAnsi" w:hAnsiTheme="minorHAnsi" w:cstheme="minorHAnsi"/>
                <w:sz w:val="22"/>
                <w:szCs w:val="22"/>
              </w:rPr>
            </w:pPr>
            <w:hyperlink r:id="rId37" w:history="1">
              <w:r w:rsidR="005912F0" w:rsidRPr="0057515F">
                <w:rPr>
                  <w:rStyle w:val="Hyperlink"/>
                  <w:rFonts w:asciiTheme="minorHAnsi" w:hAnsiTheme="minorHAnsi" w:cstheme="minorHAnsi"/>
                  <w:sz w:val="22"/>
                  <w:szCs w:val="22"/>
                  <w:u w:val="none"/>
                </w:rPr>
                <w:t>M.Simmen@ed.ac.uk</w:t>
              </w:r>
            </w:hyperlink>
          </w:p>
        </w:tc>
      </w:tr>
      <w:tr w:rsidR="005912F0" w14:paraId="64B86830" w14:textId="77777777" w:rsidTr="002C6E00">
        <w:tc>
          <w:tcPr>
            <w:tcW w:w="3970" w:type="dxa"/>
          </w:tcPr>
          <w:p w14:paraId="1E76037E" w14:textId="4217DC15" w:rsidR="005912F0" w:rsidRPr="00966705" w:rsidRDefault="005912F0" w:rsidP="004A31E6">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Health Sciences Hons Cohort Lead</w:t>
            </w:r>
          </w:p>
        </w:tc>
        <w:tc>
          <w:tcPr>
            <w:tcW w:w="2409" w:type="dxa"/>
          </w:tcPr>
          <w:p w14:paraId="3070B3BE" w14:textId="7699C4A2" w:rsidR="005912F0" w:rsidRPr="00966705" w:rsidRDefault="005912F0"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Prof Jeremy Hughes</w:t>
            </w:r>
          </w:p>
        </w:tc>
        <w:tc>
          <w:tcPr>
            <w:tcW w:w="3143" w:type="dxa"/>
          </w:tcPr>
          <w:p w14:paraId="6EAC57FD" w14:textId="61407956" w:rsidR="005912F0" w:rsidRPr="0057515F" w:rsidRDefault="00AA4BBA" w:rsidP="004A31E6">
            <w:pPr>
              <w:tabs>
                <w:tab w:val="left" w:pos="540"/>
                <w:tab w:val="left" w:pos="4320"/>
                <w:tab w:val="left" w:pos="6660"/>
              </w:tabs>
              <w:jc w:val="both"/>
              <w:rPr>
                <w:rFonts w:asciiTheme="minorHAnsi" w:hAnsiTheme="minorHAnsi" w:cstheme="minorHAnsi"/>
                <w:sz w:val="22"/>
                <w:szCs w:val="22"/>
              </w:rPr>
            </w:pPr>
            <w:hyperlink r:id="rId38" w:history="1">
              <w:r w:rsidR="005912F0" w:rsidRPr="0057515F">
                <w:rPr>
                  <w:rStyle w:val="Hyperlink"/>
                  <w:rFonts w:asciiTheme="minorHAnsi" w:hAnsiTheme="minorHAnsi" w:cstheme="minorHAnsi"/>
                  <w:sz w:val="22"/>
                  <w:szCs w:val="22"/>
                  <w:u w:val="none"/>
                </w:rPr>
                <w:t>Jeremy.Hughes@ed.ac.uk</w:t>
              </w:r>
            </w:hyperlink>
          </w:p>
        </w:tc>
      </w:tr>
      <w:tr w:rsidR="005912F0" w14:paraId="14D990A3" w14:textId="77777777" w:rsidTr="002C6E00">
        <w:tc>
          <w:tcPr>
            <w:tcW w:w="3970" w:type="dxa"/>
          </w:tcPr>
          <w:p w14:paraId="626B3680" w14:textId="18FD7E95" w:rsidR="005912F0" w:rsidRPr="00966705" w:rsidRDefault="005912F0" w:rsidP="004A31E6">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Infectious Diseases Hons Cohort Lead</w:t>
            </w:r>
          </w:p>
        </w:tc>
        <w:tc>
          <w:tcPr>
            <w:tcW w:w="2409" w:type="dxa"/>
          </w:tcPr>
          <w:p w14:paraId="4616C2D0" w14:textId="604FB7D1" w:rsidR="005912F0" w:rsidRPr="00966705" w:rsidRDefault="004601F2" w:rsidP="00516DBB">
            <w:pPr>
              <w:tabs>
                <w:tab w:val="left" w:pos="540"/>
                <w:tab w:val="left" w:pos="4320"/>
                <w:tab w:val="left" w:pos="6660"/>
              </w:tabs>
              <w:rPr>
                <w:rFonts w:asciiTheme="minorHAnsi" w:hAnsiTheme="minorHAnsi" w:cstheme="minorHAnsi"/>
                <w:sz w:val="22"/>
                <w:szCs w:val="22"/>
              </w:rPr>
            </w:pPr>
            <w:r w:rsidRPr="004601F2">
              <w:rPr>
                <w:rFonts w:asciiTheme="minorHAnsi" w:hAnsiTheme="minorHAnsi" w:cstheme="minorHAnsi"/>
                <w:sz w:val="22"/>
                <w:szCs w:val="22"/>
              </w:rPr>
              <w:t>Dr Thamarai Dorai-Schneiders</w:t>
            </w:r>
          </w:p>
        </w:tc>
        <w:tc>
          <w:tcPr>
            <w:tcW w:w="3143" w:type="dxa"/>
          </w:tcPr>
          <w:p w14:paraId="723C7821" w14:textId="417B925B" w:rsidR="005912F0" w:rsidRPr="004601F2" w:rsidRDefault="00AA4BBA" w:rsidP="004A31E6">
            <w:pPr>
              <w:tabs>
                <w:tab w:val="left" w:pos="540"/>
                <w:tab w:val="left" w:pos="4320"/>
                <w:tab w:val="left" w:pos="6660"/>
              </w:tabs>
              <w:jc w:val="both"/>
              <w:rPr>
                <w:rFonts w:asciiTheme="minorHAnsi" w:hAnsiTheme="minorHAnsi" w:cstheme="minorHAnsi"/>
                <w:sz w:val="22"/>
                <w:szCs w:val="22"/>
              </w:rPr>
            </w:pPr>
            <w:hyperlink r:id="rId39" w:history="1">
              <w:r w:rsidR="004601F2" w:rsidRPr="004601F2">
                <w:rPr>
                  <w:rStyle w:val="Hyperlink"/>
                  <w:sz w:val="22"/>
                  <w:szCs w:val="22"/>
                  <w:u w:val="none"/>
                </w:rPr>
                <w:t>Thamarai.Schneiders@ed.ac.uk</w:t>
              </w:r>
            </w:hyperlink>
            <w:r w:rsidR="004601F2" w:rsidRPr="004601F2">
              <w:rPr>
                <w:sz w:val="22"/>
                <w:szCs w:val="22"/>
              </w:rPr>
              <w:t xml:space="preserve"> </w:t>
            </w:r>
          </w:p>
        </w:tc>
      </w:tr>
      <w:tr w:rsidR="005912F0" w14:paraId="76C5B365" w14:textId="77777777" w:rsidTr="002C6E00">
        <w:tc>
          <w:tcPr>
            <w:tcW w:w="3970" w:type="dxa"/>
          </w:tcPr>
          <w:p w14:paraId="6077DF1E" w14:textId="186F9324" w:rsidR="005912F0" w:rsidRPr="00966705" w:rsidRDefault="005912F0"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Neuroscience Hons Cohort Lead</w:t>
            </w:r>
          </w:p>
        </w:tc>
        <w:tc>
          <w:tcPr>
            <w:tcW w:w="2409" w:type="dxa"/>
          </w:tcPr>
          <w:p w14:paraId="71B76C25" w14:textId="5DC15438" w:rsidR="005912F0" w:rsidRPr="00966705" w:rsidRDefault="004601F2" w:rsidP="00516DBB">
            <w:pPr>
              <w:tabs>
                <w:tab w:val="left" w:pos="540"/>
                <w:tab w:val="left" w:pos="4320"/>
                <w:tab w:val="left" w:pos="6660"/>
              </w:tabs>
              <w:rPr>
                <w:rFonts w:asciiTheme="minorHAnsi" w:hAnsiTheme="minorHAnsi" w:cstheme="minorHAnsi"/>
                <w:sz w:val="22"/>
                <w:szCs w:val="22"/>
              </w:rPr>
            </w:pPr>
            <w:r w:rsidRPr="004601F2">
              <w:rPr>
                <w:rFonts w:asciiTheme="minorHAnsi" w:hAnsiTheme="minorHAnsi" w:cstheme="minorHAnsi"/>
                <w:sz w:val="22"/>
                <w:szCs w:val="22"/>
              </w:rPr>
              <w:t>Dr Ian Duguid</w:t>
            </w:r>
          </w:p>
        </w:tc>
        <w:tc>
          <w:tcPr>
            <w:tcW w:w="3143" w:type="dxa"/>
          </w:tcPr>
          <w:p w14:paraId="24BCB703" w14:textId="375C3054" w:rsidR="005912F0" w:rsidRPr="004601F2" w:rsidRDefault="00AA4BBA" w:rsidP="007A7121">
            <w:pPr>
              <w:tabs>
                <w:tab w:val="left" w:pos="540"/>
                <w:tab w:val="left" w:pos="4320"/>
                <w:tab w:val="left" w:pos="6660"/>
              </w:tabs>
              <w:jc w:val="both"/>
              <w:rPr>
                <w:rFonts w:asciiTheme="minorHAnsi" w:hAnsiTheme="minorHAnsi" w:cstheme="minorHAnsi"/>
                <w:sz w:val="22"/>
                <w:szCs w:val="22"/>
              </w:rPr>
            </w:pPr>
            <w:hyperlink r:id="rId40" w:history="1">
              <w:r w:rsidR="004601F2" w:rsidRPr="004601F2">
                <w:rPr>
                  <w:rStyle w:val="Hyperlink"/>
                  <w:rFonts w:asciiTheme="minorHAnsi" w:hAnsiTheme="minorHAnsi" w:cstheme="minorHAnsi"/>
                  <w:sz w:val="22"/>
                  <w:szCs w:val="22"/>
                  <w:u w:val="none"/>
                </w:rPr>
                <w:t>Ian.Duguid@ed.ac.uk</w:t>
              </w:r>
            </w:hyperlink>
            <w:r w:rsidR="004601F2" w:rsidRPr="004601F2">
              <w:rPr>
                <w:rFonts w:asciiTheme="minorHAnsi" w:hAnsiTheme="minorHAnsi" w:cstheme="minorHAnsi"/>
                <w:sz w:val="22"/>
                <w:szCs w:val="22"/>
              </w:rPr>
              <w:t xml:space="preserve"> </w:t>
            </w:r>
          </w:p>
        </w:tc>
      </w:tr>
      <w:tr w:rsidR="005912F0" w14:paraId="1982267E" w14:textId="77777777" w:rsidTr="002C6E00">
        <w:tc>
          <w:tcPr>
            <w:tcW w:w="3970" w:type="dxa"/>
          </w:tcPr>
          <w:p w14:paraId="0EB83201" w14:textId="7FB825B9" w:rsidR="005912F0" w:rsidRPr="00966705" w:rsidRDefault="005912F0"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Pharmacology Hons Cohort Lead</w:t>
            </w:r>
          </w:p>
        </w:tc>
        <w:tc>
          <w:tcPr>
            <w:tcW w:w="2409" w:type="dxa"/>
          </w:tcPr>
          <w:p w14:paraId="4B62F6F3" w14:textId="6C84B9AD" w:rsidR="005912F0" w:rsidRPr="00966705" w:rsidRDefault="008807AE" w:rsidP="00516DBB">
            <w:pPr>
              <w:tabs>
                <w:tab w:val="left" w:pos="540"/>
                <w:tab w:val="left" w:pos="4320"/>
                <w:tab w:val="left" w:pos="6660"/>
              </w:tabs>
              <w:rPr>
                <w:rFonts w:asciiTheme="minorHAnsi" w:hAnsiTheme="minorHAnsi" w:cstheme="minorHAnsi"/>
                <w:sz w:val="22"/>
                <w:szCs w:val="22"/>
              </w:rPr>
            </w:pPr>
            <w:r>
              <w:rPr>
                <w:rFonts w:asciiTheme="minorHAnsi" w:hAnsiTheme="minorHAnsi" w:cstheme="minorHAnsi"/>
                <w:sz w:val="22"/>
                <w:szCs w:val="22"/>
              </w:rPr>
              <w:t>Dr Dawn Livingstone</w:t>
            </w:r>
          </w:p>
        </w:tc>
        <w:tc>
          <w:tcPr>
            <w:tcW w:w="3143" w:type="dxa"/>
          </w:tcPr>
          <w:p w14:paraId="2EA8B706" w14:textId="3AD409B3" w:rsidR="005912F0" w:rsidRPr="0057515F" w:rsidRDefault="00AA4BBA" w:rsidP="007A7121">
            <w:pPr>
              <w:tabs>
                <w:tab w:val="left" w:pos="540"/>
                <w:tab w:val="left" w:pos="4320"/>
                <w:tab w:val="left" w:pos="6660"/>
              </w:tabs>
              <w:jc w:val="both"/>
              <w:rPr>
                <w:rFonts w:asciiTheme="minorHAnsi" w:hAnsiTheme="minorHAnsi" w:cstheme="minorHAnsi"/>
                <w:sz w:val="22"/>
                <w:szCs w:val="22"/>
              </w:rPr>
            </w:pPr>
            <w:hyperlink r:id="rId41" w:history="1">
              <w:r w:rsidR="008807AE" w:rsidRPr="0057515F">
                <w:rPr>
                  <w:rStyle w:val="Hyperlink"/>
                  <w:rFonts w:asciiTheme="minorHAnsi" w:hAnsiTheme="minorHAnsi" w:cstheme="minorHAnsi"/>
                  <w:sz w:val="22"/>
                  <w:szCs w:val="22"/>
                  <w:u w:val="none"/>
                </w:rPr>
                <w:t>Dawn.Livingstone@ed.ac.uk</w:t>
              </w:r>
            </w:hyperlink>
            <w:r w:rsidR="008807AE" w:rsidRPr="0057515F">
              <w:rPr>
                <w:rFonts w:asciiTheme="minorHAnsi" w:hAnsiTheme="minorHAnsi" w:cstheme="minorHAnsi"/>
                <w:sz w:val="22"/>
                <w:szCs w:val="22"/>
              </w:rPr>
              <w:t xml:space="preserve"> </w:t>
            </w:r>
          </w:p>
        </w:tc>
      </w:tr>
      <w:tr w:rsidR="005912F0" w14:paraId="57D6C6E6" w14:textId="77777777" w:rsidTr="002C6E00">
        <w:tc>
          <w:tcPr>
            <w:tcW w:w="3970" w:type="dxa"/>
          </w:tcPr>
          <w:p w14:paraId="19802A92" w14:textId="1C2CCF0B" w:rsidR="005912F0" w:rsidRPr="00966705" w:rsidRDefault="005912F0" w:rsidP="007A7121">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Reproductive Biology Hons Cohort Lead</w:t>
            </w:r>
          </w:p>
        </w:tc>
        <w:tc>
          <w:tcPr>
            <w:tcW w:w="2409" w:type="dxa"/>
          </w:tcPr>
          <w:p w14:paraId="64EDE6B3" w14:textId="79C9F915" w:rsidR="005912F0" w:rsidRPr="00966705" w:rsidRDefault="00966705" w:rsidP="00516DBB">
            <w:pPr>
              <w:tabs>
                <w:tab w:val="left" w:pos="540"/>
                <w:tab w:val="left" w:pos="4320"/>
                <w:tab w:val="left" w:pos="6660"/>
              </w:tabs>
              <w:rPr>
                <w:rFonts w:asciiTheme="minorHAnsi" w:hAnsiTheme="minorHAnsi" w:cstheme="minorHAnsi"/>
                <w:sz w:val="22"/>
                <w:szCs w:val="22"/>
              </w:rPr>
            </w:pPr>
            <w:r w:rsidRPr="00966705">
              <w:rPr>
                <w:rFonts w:asciiTheme="minorHAnsi" w:hAnsiTheme="minorHAnsi" w:cstheme="minorHAnsi"/>
                <w:sz w:val="22"/>
                <w:szCs w:val="22"/>
              </w:rPr>
              <w:t>Dr Agnes Stefansdottir</w:t>
            </w:r>
          </w:p>
        </w:tc>
        <w:tc>
          <w:tcPr>
            <w:tcW w:w="3143" w:type="dxa"/>
          </w:tcPr>
          <w:p w14:paraId="15B83BB2" w14:textId="14EADF02" w:rsidR="005912F0" w:rsidRPr="0057515F" w:rsidRDefault="00AA4BBA" w:rsidP="007A7121">
            <w:pPr>
              <w:tabs>
                <w:tab w:val="left" w:pos="540"/>
                <w:tab w:val="left" w:pos="4320"/>
                <w:tab w:val="left" w:pos="6660"/>
              </w:tabs>
              <w:jc w:val="both"/>
              <w:rPr>
                <w:rFonts w:asciiTheme="minorHAnsi" w:hAnsiTheme="minorHAnsi" w:cstheme="minorHAnsi"/>
                <w:sz w:val="22"/>
                <w:szCs w:val="22"/>
              </w:rPr>
            </w:pPr>
            <w:hyperlink r:id="rId42" w:history="1">
              <w:r w:rsidR="00966705" w:rsidRPr="0057515F">
                <w:rPr>
                  <w:rStyle w:val="Hyperlink"/>
                  <w:rFonts w:asciiTheme="minorHAnsi" w:hAnsiTheme="minorHAnsi" w:cstheme="minorHAnsi"/>
                  <w:sz w:val="22"/>
                  <w:szCs w:val="22"/>
                  <w:u w:val="none"/>
                </w:rPr>
                <w:t>A.Stefans@ed.ac.uk</w:t>
              </w:r>
            </w:hyperlink>
          </w:p>
        </w:tc>
      </w:tr>
    </w:tbl>
    <w:p w14:paraId="3B6535B5" w14:textId="77777777" w:rsidR="0043472A" w:rsidRPr="00F66654" w:rsidRDefault="0043472A" w:rsidP="0043472A">
      <w:pPr>
        <w:tabs>
          <w:tab w:val="left" w:pos="540"/>
          <w:tab w:val="left" w:pos="4320"/>
          <w:tab w:val="left" w:pos="6660"/>
        </w:tabs>
        <w:jc w:val="both"/>
        <w:rPr>
          <w:rFonts w:asciiTheme="minorHAnsi" w:hAnsiTheme="minorHAnsi"/>
        </w:rPr>
      </w:pPr>
    </w:p>
    <w:p w14:paraId="34CA4263" w14:textId="77777777" w:rsidR="0043472A" w:rsidRPr="00F66654" w:rsidRDefault="0043472A" w:rsidP="0043472A">
      <w:pPr>
        <w:autoSpaceDE w:val="0"/>
        <w:autoSpaceDN w:val="0"/>
        <w:adjustRightInd w:val="0"/>
        <w:ind w:left="3600" w:hanging="3600"/>
        <w:rPr>
          <w:rFonts w:asciiTheme="minorHAnsi" w:hAnsiTheme="minorHAnsi"/>
        </w:rPr>
      </w:pPr>
      <w:r w:rsidRPr="00F66654">
        <w:rPr>
          <w:rFonts w:asciiTheme="minorHAnsi" w:hAnsiTheme="minorHAnsi"/>
        </w:rPr>
        <w:t>Biomedical Teaching Organisation (BMTO)</w:t>
      </w:r>
    </w:p>
    <w:p w14:paraId="4E619D71" w14:textId="77777777" w:rsidR="0043472A" w:rsidRPr="00F66654" w:rsidRDefault="0043472A" w:rsidP="0043472A">
      <w:pPr>
        <w:autoSpaceDE w:val="0"/>
        <w:autoSpaceDN w:val="0"/>
        <w:adjustRightInd w:val="0"/>
        <w:ind w:left="3600" w:hanging="3600"/>
        <w:rPr>
          <w:rFonts w:asciiTheme="minorHAnsi" w:hAnsiTheme="minorHAnsi"/>
        </w:rPr>
      </w:pPr>
      <w:r w:rsidRPr="00F66654">
        <w:rPr>
          <w:rFonts w:asciiTheme="minorHAnsi" w:hAnsiTheme="minorHAnsi"/>
        </w:rPr>
        <w:t>Edinburgh Medical School: Biomedical Sciences</w:t>
      </w:r>
    </w:p>
    <w:p w14:paraId="11E1CADA" w14:textId="0A543440" w:rsidR="0043472A" w:rsidRPr="00F66654" w:rsidRDefault="0043472A" w:rsidP="0043472A">
      <w:pPr>
        <w:autoSpaceDE w:val="0"/>
        <w:autoSpaceDN w:val="0"/>
        <w:adjustRightInd w:val="0"/>
        <w:ind w:left="3600" w:hanging="3600"/>
        <w:rPr>
          <w:rFonts w:asciiTheme="minorHAnsi" w:hAnsiTheme="minorHAnsi"/>
        </w:rPr>
      </w:pPr>
      <w:r w:rsidRPr="00F66654">
        <w:rPr>
          <w:rFonts w:asciiTheme="minorHAnsi" w:hAnsiTheme="minorHAnsi"/>
        </w:rPr>
        <w:t>University of Edinburgh,</w:t>
      </w:r>
    </w:p>
    <w:p w14:paraId="1E2FB5A9" w14:textId="77777777" w:rsidR="0043472A" w:rsidRPr="00F66654" w:rsidRDefault="0043472A" w:rsidP="0043472A">
      <w:pPr>
        <w:autoSpaceDE w:val="0"/>
        <w:autoSpaceDN w:val="0"/>
        <w:adjustRightInd w:val="0"/>
        <w:ind w:left="3600" w:hanging="3600"/>
        <w:rPr>
          <w:rFonts w:asciiTheme="minorHAnsi" w:hAnsiTheme="minorHAnsi"/>
        </w:rPr>
      </w:pPr>
      <w:r w:rsidRPr="00F66654">
        <w:rPr>
          <w:rFonts w:asciiTheme="minorHAnsi" w:hAnsiTheme="minorHAnsi"/>
        </w:rPr>
        <w:t>Teviot Place,</w:t>
      </w:r>
    </w:p>
    <w:p w14:paraId="2758CB2B" w14:textId="23B1B7D8" w:rsidR="0043472A" w:rsidRPr="00F66654" w:rsidRDefault="0043472A" w:rsidP="0043472A">
      <w:pPr>
        <w:autoSpaceDE w:val="0"/>
        <w:autoSpaceDN w:val="0"/>
        <w:adjustRightInd w:val="0"/>
        <w:ind w:left="3600" w:hanging="3600"/>
        <w:rPr>
          <w:rFonts w:asciiTheme="minorHAnsi" w:hAnsiTheme="minorHAnsi"/>
        </w:rPr>
      </w:pPr>
      <w:r w:rsidRPr="00F66654">
        <w:rPr>
          <w:rFonts w:asciiTheme="minorHAnsi" w:hAnsiTheme="minorHAnsi"/>
        </w:rPr>
        <w:t>Edinburgh EH8 9AG</w:t>
      </w:r>
    </w:p>
    <w:p w14:paraId="147701FF" w14:textId="69B87926" w:rsidR="0043472A" w:rsidRPr="00F66654" w:rsidRDefault="0043472A" w:rsidP="0087268A">
      <w:pPr>
        <w:ind w:left="3600" w:hanging="3600"/>
        <w:rPr>
          <w:rFonts w:asciiTheme="minorHAnsi" w:hAnsiTheme="minorHAnsi"/>
        </w:rPr>
      </w:pPr>
      <w:r w:rsidRPr="00F66654">
        <w:rPr>
          <w:rFonts w:asciiTheme="minorHAnsi" w:hAnsiTheme="minorHAnsi"/>
        </w:rPr>
        <w:t xml:space="preserve">Email: </w:t>
      </w:r>
      <w:hyperlink r:id="rId43" w:history="1">
        <w:r w:rsidRPr="00F66654">
          <w:rPr>
            <w:rStyle w:val="Hyperlink"/>
            <w:rFonts w:asciiTheme="minorHAnsi" w:hAnsiTheme="minorHAnsi"/>
          </w:rPr>
          <w:t>BMTO@ed.ac.uk</w:t>
        </w:r>
      </w:hyperlink>
    </w:p>
    <w:p w14:paraId="34945127" w14:textId="2717A112" w:rsidR="0043472A" w:rsidRDefault="0043472A" w:rsidP="0087268A">
      <w:pPr>
        <w:shd w:val="clear" w:color="auto" w:fill="FFFFFF"/>
        <w:rPr>
          <w:rFonts w:asciiTheme="minorHAnsi" w:hAnsiTheme="minorHAnsi"/>
        </w:rPr>
      </w:pPr>
      <w:r w:rsidRPr="00F66654">
        <w:rPr>
          <w:rFonts w:asciiTheme="minorHAnsi" w:hAnsiTheme="minorHAnsi"/>
        </w:rPr>
        <w:t>Tel: 0131 650 3160</w:t>
      </w:r>
    </w:p>
    <w:p w14:paraId="1719D000" w14:textId="7384E893" w:rsidR="002C6E00" w:rsidRDefault="00375F56" w:rsidP="00A818D0">
      <w:pPr>
        <w:shd w:val="clear" w:color="auto" w:fill="FFFFFF"/>
        <w:spacing w:before="100" w:beforeAutospacing="1" w:after="100" w:afterAutospacing="1"/>
      </w:pPr>
      <w:r>
        <w:t>For course specific queries, please contact the course team</w:t>
      </w:r>
      <w:r w:rsidR="002C6E00">
        <w:t>. C</w:t>
      </w:r>
      <w:r>
        <w:t xml:space="preserve">ontact details </w:t>
      </w:r>
      <w:r w:rsidR="002C6E00">
        <w:t xml:space="preserve">are </w:t>
      </w:r>
      <w:r>
        <w:t>available via course Learn page</w:t>
      </w:r>
      <w:r w:rsidR="002C6E00">
        <w:t>s</w:t>
      </w:r>
      <w:r>
        <w:t>.</w:t>
      </w:r>
    </w:p>
    <w:p w14:paraId="0E141B8A" w14:textId="5402EF7D" w:rsidR="00390288" w:rsidRPr="00390288" w:rsidRDefault="00BE49EB" w:rsidP="00390288">
      <w:pPr>
        <w:pStyle w:val="ListParagraph"/>
        <w:numPr>
          <w:ilvl w:val="0"/>
          <w:numId w:val="60"/>
        </w:numPr>
        <w:shd w:val="clear" w:color="auto" w:fill="FFFFFF"/>
        <w:ind w:left="851" w:hanging="567"/>
        <w:outlineLvl w:val="1"/>
      </w:pPr>
      <w:bookmarkStart w:id="10" w:name="_Toc208323185"/>
      <w:bookmarkStart w:id="11" w:name="_Toc208323592"/>
      <w:r w:rsidRPr="00390288">
        <w:rPr>
          <w:b/>
        </w:rPr>
        <w:t>Contact Details for Professional Services Staff</w:t>
      </w:r>
      <w:r w:rsidR="0087268A" w:rsidRPr="00390288">
        <w:rPr>
          <w:b/>
        </w:rPr>
        <w:t>:</w:t>
      </w:r>
      <w:bookmarkEnd w:id="10"/>
      <w:bookmarkEnd w:id="11"/>
    </w:p>
    <w:p w14:paraId="677A4256" w14:textId="65057D15" w:rsidR="00BE49EB" w:rsidRPr="00BE49EB" w:rsidRDefault="00AA4BBA" w:rsidP="00563C1D">
      <w:pPr>
        <w:pStyle w:val="ListParagraph"/>
        <w:shd w:val="clear" w:color="auto" w:fill="FFFFFF"/>
        <w:ind w:left="851"/>
      </w:pPr>
      <w:hyperlink r:id="rId44" w:history="1">
        <w:r w:rsidR="00A141EA">
          <w:rPr>
            <w:rStyle w:val="Hyperlink"/>
          </w:rPr>
          <w:t>Professional Services staff contact details.</w:t>
        </w:r>
      </w:hyperlink>
    </w:p>
    <w:p w14:paraId="03B3D465" w14:textId="77777777" w:rsidR="0087268A" w:rsidRDefault="0087268A" w:rsidP="00563C1D">
      <w:pPr>
        <w:rPr>
          <w:b/>
        </w:rPr>
      </w:pPr>
    </w:p>
    <w:p w14:paraId="4C468013" w14:textId="77777777" w:rsidR="00390288" w:rsidRDefault="00BE49EB" w:rsidP="00390288">
      <w:pPr>
        <w:pStyle w:val="ListParagraph"/>
        <w:numPr>
          <w:ilvl w:val="1"/>
          <w:numId w:val="61"/>
        </w:numPr>
        <w:ind w:left="851" w:hanging="567"/>
        <w:outlineLvl w:val="1"/>
        <w:rPr>
          <w:b/>
        </w:rPr>
      </w:pPr>
      <w:bookmarkStart w:id="12" w:name="_Toc208323186"/>
      <w:bookmarkStart w:id="13" w:name="_Toc208323593"/>
      <w:r w:rsidRPr="0087268A">
        <w:rPr>
          <w:b/>
        </w:rPr>
        <w:t>Contact Details for Student Advisors</w:t>
      </w:r>
      <w:bookmarkEnd w:id="12"/>
      <w:bookmarkEnd w:id="13"/>
    </w:p>
    <w:p w14:paraId="705919E2" w14:textId="613869FA" w:rsidR="00BE49EB" w:rsidRPr="00390288" w:rsidRDefault="00AA4BBA" w:rsidP="00563C1D">
      <w:pPr>
        <w:pStyle w:val="ListParagraph"/>
        <w:ind w:left="851"/>
        <w:rPr>
          <w:b/>
        </w:rPr>
      </w:pPr>
      <w:hyperlink r:id="rId45" w:history="1">
        <w:r w:rsidR="00A141EA">
          <w:rPr>
            <w:rStyle w:val="Hyperlink"/>
          </w:rPr>
          <w:t>Student Advisor contact details.</w:t>
        </w:r>
      </w:hyperlink>
      <w:r w:rsidR="00BE49EB" w:rsidRPr="00BE49EB">
        <w:t xml:space="preserve"> </w:t>
      </w:r>
    </w:p>
    <w:p w14:paraId="2542ED50" w14:textId="77777777" w:rsidR="00BE49EB" w:rsidRPr="00BE49EB" w:rsidRDefault="00BE49EB" w:rsidP="002C6E00">
      <w:pPr>
        <w:rPr>
          <w:b/>
        </w:rPr>
      </w:pPr>
    </w:p>
    <w:p w14:paraId="72D321AE" w14:textId="77777777" w:rsidR="00390288" w:rsidRDefault="00BE49EB" w:rsidP="00390288">
      <w:pPr>
        <w:pStyle w:val="ListParagraph"/>
        <w:numPr>
          <w:ilvl w:val="1"/>
          <w:numId w:val="61"/>
        </w:numPr>
        <w:ind w:left="851" w:hanging="567"/>
        <w:outlineLvl w:val="1"/>
        <w:rPr>
          <w:b/>
        </w:rPr>
      </w:pPr>
      <w:bookmarkStart w:id="14" w:name="_Toc208323187"/>
      <w:bookmarkStart w:id="15" w:name="_Toc208323594"/>
      <w:r w:rsidRPr="002C6E00">
        <w:rPr>
          <w:b/>
        </w:rPr>
        <w:t>Contact Details for Course</w:t>
      </w:r>
      <w:r w:rsidR="007544B0" w:rsidRPr="002C6E00">
        <w:rPr>
          <w:b/>
        </w:rPr>
        <w:t>/</w:t>
      </w:r>
      <w:r w:rsidRPr="002C6E00">
        <w:rPr>
          <w:b/>
        </w:rPr>
        <w:t xml:space="preserve"> Programme Organisers</w:t>
      </w:r>
      <w:r w:rsidR="007544B0" w:rsidRPr="002C6E00">
        <w:rPr>
          <w:b/>
        </w:rPr>
        <w:t xml:space="preserve"> and Administrators</w:t>
      </w:r>
      <w:bookmarkEnd w:id="14"/>
      <w:bookmarkEnd w:id="15"/>
    </w:p>
    <w:p w14:paraId="23E48128" w14:textId="0109DF96" w:rsidR="0057515F" w:rsidRPr="00390288" w:rsidRDefault="00AA4BBA" w:rsidP="00563C1D">
      <w:pPr>
        <w:pStyle w:val="ListParagraph"/>
        <w:ind w:left="851"/>
        <w:rPr>
          <w:b/>
        </w:rPr>
      </w:pPr>
      <w:hyperlink r:id="rId46" w:history="1">
        <w:r w:rsidR="00A141EA">
          <w:rPr>
            <w:rStyle w:val="Hyperlink"/>
          </w:rPr>
          <w:t>Course and Programme Organiser contact details.</w:t>
        </w:r>
      </w:hyperlink>
    </w:p>
    <w:p w14:paraId="77DDA282" w14:textId="77777777" w:rsidR="0057515F" w:rsidRDefault="0057515F">
      <w:pPr>
        <w:spacing w:after="160" w:line="259" w:lineRule="auto"/>
      </w:pPr>
      <w:r>
        <w:br w:type="page"/>
      </w:r>
    </w:p>
    <w:p w14:paraId="167C616A" w14:textId="50F52F67" w:rsidR="00BE49EB" w:rsidRPr="00563C1D" w:rsidRDefault="00BE49EB" w:rsidP="00563C1D">
      <w:pPr>
        <w:pStyle w:val="ListParagraph"/>
        <w:numPr>
          <w:ilvl w:val="1"/>
          <w:numId w:val="61"/>
        </w:numPr>
        <w:ind w:left="851" w:hanging="567"/>
        <w:outlineLvl w:val="1"/>
        <w:rPr>
          <w:b/>
        </w:rPr>
      </w:pPr>
      <w:bookmarkStart w:id="16" w:name="_Toc208323188"/>
      <w:bookmarkStart w:id="17" w:name="_Toc208323595"/>
      <w:r w:rsidRPr="00BE49EB">
        <w:rPr>
          <w:b/>
        </w:rPr>
        <w:lastRenderedPageBreak/>
        <w:t>Emergency Contacts</w:t>
      </w:r>
      <w:bookmarkEnd w:id="16"/>
      <w:bookmarkEnd w:id="17"/>
    </w:p>
    <w:p w14:paraId="3CB1EB1C" w14:textId="77777777" w:rsidR="00BE49EB" w:rsidRPr="00BE49EB" w:rsidRDefault="00BE49EB" w:rsidP="00BE49EB">
      <w:pPr>
        <w:shd w:val="clear" w:color="auto" w:fill="FFFFFF"/>
        <w:rPr>
          <w:rFonts w:asciiTheme="minorHAnsi" w:hAnsiTheme="minorHAnsi" w:cs="Arial"/>
          <w:color w:val="000000" w:themeColor="text1"/>
          <w:lang w:val="en"/>
        </w:rPr>
      </w:pPr>
      <w:r w:rsidRPr="00BE49EB">
        <w:rPr>
          <w:rFonts w:asciiTheme="minorHAnsi" w:hAnsiTheme="minorHAnsi" w:cs="Arial"/>
          <w:bCs/>
          <w:color w:val="000000" w:themeColor="text1"/>
          <w:lang w:val="en"/>
        </w:rPr>
        <w:t xml:space="preserve">In cases of emergency students should dial 2222. </w:t>
      </w:r>
      <w:r w:rsidRPr="00BE49EB">
        <w:rPr>
          <w:rFonts w:asciiTheme="minorHAnsi" w:hAnsiTheme="minorHAnsi" w:cs="Arial"/>
          <w:color w:val="000000" w:themeColor="text1"/>
          <w:lang w:val="en"/>
        </w:rPr>
        <w:t xml:space="preserve">This number is only available from the University internal telephone system. Students in Residences or those calling from a mobile phone should dial </w:t>
      </w:r>
      <w:r w:rsidRPr="00BE49EB">
        <w:rPr>
          <w:rFonts w:asciiTheme="minorHAnsi" w:hAnsiTheme="minorHAnsi" w:cs="Arial"/>
          <w:bCs/>
          <w:color w:val="000000" w:themeColor="text1"/>
          <w:lang w:val="en"/>
        </w:rPr>
        <w:t>(0131) 650 2257</w:t>
      </w:r>
      <w:r w:rsidRPr="00BE49EB">
        <w:rPr>
          <w:rFonts w:asciiTheme="minorHAnsi" w:hAnsiTheme="minorHAnsi" w:cs="Arial"/>
          <w:color w:val="000000" w:themeColor="text1"/>
          <w:lang w:val="en"/>
        </w:rPr>
        <w:t>.</w:t>
      </w:r>
    </w:p>
    <w:p w14:paraId="10957594" w14:textId="77777777" w:rsidR="00BE49EB" w:rsidRPr="00BE49EB" w:rsidRDefault="00BE49EB" w:rsidP="00BE49EB">
      <w:pPr>
        <w:shd w:val="clear" w:color="auto" w:fill="FFFFFF"/>
        <w:spacing w:before="100" w:beforeAutospacing="1" w:after="100" w:afterAutospacing="1"/>
        <w:rPr>
          <w:rFonts w:asciiTheme="minorHAnsi" w:hAnsiTheme="minorHAnsi" w:cs="Arial"/>
          <w:color w:val="000000" w:themeColor="text1"/>
          <w:lang w:val="en"/>
        </w:rPr>
      </w:pPr>
      <w:r w:rsidRPr="00BE49EB">
        <w:rPr>
          <w:rFonts w:asciiTheme="minorHAnsi" w:hAnsiTheme="minorHAnsi" w:cs="Arial"/>
          <w:color w:val="000000" w:themeColor="text1"/>
          <w:lang w:val="en"/>
        </w:rPr>
        <w:t xml:space="preserve">Students who experience a crisis </w:t>
      </w:r>
      <w:hyperlink r:id="rId47" w:history="1">
        <w:r w:rsidRPr="00BE49EB">
          <w:rPr>
            <w:rStyle w:val="Hyperlink"/>
            <w:rFonts w:asciiTheme="minorHAnsi" w:hAnsiTheme="minorHAnsi" w:cs="Arial"/>
            <w:lang w:val="en"/>
          </w:rPr>
          <w:t>outside normal working hours</w:t>
        </w:r>
      </w:hyperlink>
      <w:r w:rsidRPr="00BE49EB">
        <w:rPr>
          <w:rFonts w:asciiTheme="minorHAnsi" w:hAnsiTheme="minorHAnsi" w:cs="Arial"/>
          <w:color w:val="000000" w:themeColor="text1"/>
          <w:lang w:val="en"/>
        </w:rPr>
        <w:t xml:space="preserve"> can contact the University for support through the University Security 24/7 contact number +44 (0)131 650 2257. </w:t>
      </w:r>
    </w:p>
    <w:p w14:paraId="58058DAD" w14:textId="77777777" w:rsidR="00D3642E" w:rsidRDefault="00BE49EB" w:rsidP="00BE49EB">
      <w:pPr>
        <w:shd w:val="clear" w:color="auto" w:fill="FFFFFF"/>
        <w:spacing w:before="100" w:beforeAutospacing="1" w:after="100" w:afterAutospacing="1"/>
        <w:rPr>
          <w:rFonts w:asciiTheme="minorHAnsi" w:hAnsiTheme="minorHAnsi" w:cs="Arial"/>
          <w:color w:val="000000" w:themeColor="text1"/>
          <w:lang w:val="en"/>
        </w:rPr>
      </w:pPr>
      <w:r w:rsidRPr="00BE49EB">
        <w:rPr>
          <w:rFonts w:asciiTheme="minorHAnsi" w:hAnsiTheme="minorHAnsi" w:cs="Arial"/>
          <w:color w:val="000000" w:themeColor="text1"/>
          <w:lang w:val="en"/>
        </w:rPr>
        <w:t xml:space="preserve">For guidance on when to call public emergency service on </w:t>
      </w:r>
      <w:r w:rsidRPr="00BE49EB">
        <w:rPr>
          <w:rFonts w:asciiTheme="minorHAnsi" w:hAnsiTheme="minorHAnsi" w:cs="Arial"/>
          <w:b/>
          <w:color w:val="000000" w:themeColor="text1"/>
          <w:lang w:val="en"/>
        </w:rPr>
        <w:t>telephone number</w:t>
      </w:r>
      <w:r w:rsidRPr="00BE49EB">
        <w:rPr>
          <w:rFonts w:asciiTheme="minorHAnsi" w:hAnsiTheme="minorHAnsi" w:cs="Arial"/>
          <w:color w:val="000000" w:themeColor="text1"/>
          <w:lang w:val="en"/>
        </w:rPr>
        <w:t xml:space="preserve"> </w:t>
      </w:r>
      <w:r w:rsidRPr="00BE49EB">
        <w:rPr>
          <w:rFonts w:asciiTheme="minorHAnsi" w:hAnsiTheme="minorHAnsi" w:cs="Arial"/>
          <w:b/>
          <w:color w:val="000000" w:themeColor="text1"/>
          <w:lang w:val="en"/>
        </w:rPr>
        <w:t>999</w:t>
      </w:r>
      <w:r w:rsidRPr="00BE49EB">
        <w:rPr>
          <w:rFonts w:asciiTheme="minorHAnsi" w:hAnsiTheme="minorHAnsi" w:cs="Arial"/>
          <w:color w:val="000000" w:themeColor="text1"/>
          <w:lang w:val="en"/>
        </w:rPr>
        <w:t xml:space="preserve"> refer to </w:t>
      </w:r>
      <w:hyperlink r:id="rId48" w:history="1">
        <w:r w:rsidR="00A141EA">
          <w:rPr>
            <w:rStyle w:val="Hyperlink"/>
            <w:rFonts w:asciiTheme="minorHAnsi" w:hAnsiTheme="minorHAnsi" w:cs="Arial"/>
            <w:lang w:val="en"/>
          </w:rPr>
          <w:t>emergency contacts</w:t>
        </w:r>
      </w:hyperlink>
      <w:r w:rsidRPr="00BE49EB">
        <w:rPr>
          <w:rFonts w:asciiTheme="minorHAnsi" w:hAnsiTheme="minorHAnsi" w:cs="Arial"/>
          <w:color w:val="000000" w:themeColor="text1"/>
          <w:lang w:val="en"/>
        </w:rPr>
        <w:t xml:space="preserve"> and </w:t>
      </w:r>
      <w:hyperlink r:id="rId49" w:history="1">
        <w:r w:rsidR="00A141EA">
          <w:rPr>
            <w:rStyle w:val="Hyperlink"/>
            <w:rFonts w:asciiTheme="minorHAnsi" w:hAnsiTheme="minorHAnsi" w:cs="Arial"/>
            <w:lang w:val="en"/>
          </w:rPr>
          <w:t>out of hours support</w:t>
        </w:r>
      </w:hyperlink>
      <w:r w:rsidRPr="00BE49EB">
        <w:rPr>
          <w:rFonts w:asciiTheme="minorHAnsi" w:hAnsiTheme="minorHAnsi" w:cs="Arial"/>
          <w:color w:val="000000" w:themeColor="text1"/>
          <w:lang w:val="en"/>
        </w:rPr>
        <w:t>.</w:t>
      </w:r>
    </w:p>
    <w:p w14:paraId="15F70D22" w14:textId="53D525BE" w:rsidR="0087268A" w:rsidRDefault="00EB67FF" w:rsidP="0087268A">
      <w:pPr>
        <w:pStyle w:val="ListParagraph"/>
        <w:numPr>
          <w:ilvl w:val="0"/>
          <w:numId w:val="33"/>
        </w:numPr>
        <w:ind w:left="426" w:hanging="426"/>
        <w:outlineLvl w:val="0"/>
        <w:rPr>
          <w:b/>
          <w:sz w:val="28"/>
        </w:rPr>
      </w:pPr>
      <w:bookmarkStart w:id="18" w:name="_Toc208323189"/>
      <w:bookmarkStart w:id="19" w:name="_Toc208323596"/>
      <w:r w:rsidRPr="00EB67FF">
        <w:rPr>
          <w:b/>
          <w:sz w:val="28"/>
        </w:rPr>
        <w:t>Teaching and Learning</w:t>
      </w:r>
      <w:bookmarkEnd w:id="18"/>
      <w:bookmarkEnd w:id="19"/>
    </w:p>
    <w:p w14:paraId="19DFD4B9" w14:textId="77777777" w:rsidR="0087268A" w:rsidRDefault="0087268A" w:rsidP="0087268A">
      <w:pPr>
        <w:outlineLvl w:val="0"/>
        <w:rPr>
          <w:rFonts w:asciiTheme="minorHAnsi" w:hAnsiTheme="minorHAnsi" w:cstheme="minorHAnsi"/>
          <w:b/>
        </w:rPr>
      </w:pPr>
    </w:p>
    <w:p w14:paraId="1C7F3CF5" w14:textId="0F677E2F" w:rsidR="0008199C" w:rsidRPr="0087268A" w:rsidRDefault="0008199C" w:rsidP="00390288">
      <w:pPr>
        <w:pStyle w:val="ListParagraph"/>
        <w:numPr>
          <w:ilvl w:val="1"/>
          <w:numId w:val="33"/>
        </w:numPr>
        <w:ind w:left="851" w:hanging="567"/>
        <w:outlineLvl w:val="1"/>
        <w:rPr>
          <w:b/>
          <w:sz w:val="28"/>
        </w:rPr>
      </w:pPr>
      <w:bookmarkStart w:id="20" w:name="_Toc208323190"/>
      <w:bookmarkStart w:id="21" w:name="_Toc208323597"/>
      <w:r w:rsidRPr="0087268A">
        <w:rPr>
          <w:rFonts w:asciiTheme="minorHAnsi" w:hAnsiTheme="minorHAnsi" w:cstheme="minorHAnsi"/>
          <w:b/>
        </w:rPr>
        <w:t>Calendar of the Academic Year</w:t>
      </w:r>
      <w:bookmarkEnd w:id="20"/>
      <w:bookmarkEnd w:id="21"/>
    </w:p>
    <w:p w14:paraId="58523DD2" w14:textId="5E684E1A" w:rsidR="0008199C" w:rsidRDefault="00201DF9" w:rsidP="0008199C">
      <w:r>
        <w:t xml:space="preserve">Confirmed </w:t>
      </w:r>
      <w:hyperlink r:id="rId50" w:history="1">
        <w:r w:rsidR="00966705">
          <w:rPr>
            <w:rStyle w:val="Hyperlink"/>
          </w:rPr>
          <w:t>s</w:t>
        </w:r>
        <w:r w:rsidR="0008199C" w:rsidRPr="0037207A">
          <w:rPr>
            <w:rStyle w:val="Hyperlink"/>
          </w:rPr>
          <w:t>emester dates</w:t>
        </w:r>
      </w:hyperlink>
      <w:r w:rsidR="0008199C">
        <w:t xml:space="preserve"> are published by the University of Edinburgh</w:t>
      </w:r>
      <w:r>
        <w:t xml:space="preserve"> at least one year in advance</w:t>
      </w:r>
      <w:r w:rsidR="0008199C">
        <w:t>. Students are expected to be on campus and available for all teaching and</w:t>
      </w:r>
      <w:r w:rsidR="00905653">
        <w:t xml:space="preserve"> </w:t>
      </w:r>
      <w:r w:rsidR="0008199C">
        <w:t>assessment during semester time.</w:t>
      </w:r>
    </w:p>
    <w:p w14:paraId="23FECD09" w14:textId="77777777" w:rsidR="0008199C" w:rsidRDefault="0008199C" w:rsidP="0008199C"/>
    <w:p w14:paraId="4510DC0B" w14:textId="503208EA" w:rsidR="00EB67FF" w:rsidRPr="00E52A10" w:rsidRDefault="00EB67FF" w:rsidP="00390288">
      <w:pPr>
        <w:pStyle w:val="ListParagraph"/>
        <w:numPr>
          <w:ilvl w:val="1"/>
          <w:numId w:val="33"/>
        </w:numPr>
        <w:ind w:left="851" w:hanging="567"/>
        <w:outlineLvl w:val="1"/>
        <w:rPr>
          <w:b/>
        </w:rPr>
      </w:pPr>
      <w:bookmarkStart w:id="22" w:name="_Toc208323191"/>
      <w:bookmarkStart w:id="23" w:name="_Toc208323598"/>
      <w:r w:rsidRPr="0087268A">
        <w:rPr>
          <w:b/>
        </w:rPr>
        <w:t>Engagement</w:t>
      </w:r>
      <w:bookmarkEnd w:id="22"/>
      <w:bookmarkEnd w:id="23"/>
    </w:p>
    <w:p w14:paraId="78D3FFF6" w14:textId="1663463D" w:rsidR="00A74AE1" w:rsidRDefault="00EB67FF" w:rsidP="00EB67FF">
      <w:r>
        <w:t xml:space="preserve">All students </w:t>
      </w:r>
      <w:r w:rsidR="00122229">
        <w:t>are</w:t>
      </w:r>
      <w:r>
        <w:t xml:space="preserve"> expected to attend </w:t>
      </w:r>
      <w:r w:rsidR="00122229">
        <w:t xml:space="preserve">and engage with </w:t>
      </w:r>
      <w:r>
        <w:t xml:space="preserve">every </w:t>
      </w:r>
      <w:r w:rsidR="00122229">
        <w:t xml:space="preserve">whole-class </w:t>
      </w:r>
      <w:r>
        <w:t>teaching session</w:t>
      </w:r>
      <w:r w:rsidR="00122229">
        <w:t xml:space="preserve"> and every sub-group teaching session to which they are allocated</w:t>
      </w:r>
      <w:r w:rsidR="00AC3DBC">
        <w:t>.</w:t>
      </w:r>
      <w:r>
        <w:t xml:space="preserve"> </w:t>
      </w:r>
      <w:r w:rsidR="00D3642E">
        <w:t xml:space="preserve">As learning in courses is integrated across activities, it is necessary to attend all classes to allow you to draw upon material for assessment and to fulfil course aims and objectives. </w:t>
      </w:r>
      <w:r w:rsidR="00AC3DBC">
        <w:t>We regularly monitor and record attendance on the engagement tab in the student record on Euclid. Unexpected patterns of engagement will be reported in the first instance to Student Advisors for follow up.  For individuals holding a student visa a number of these attendance points will be compulsory. If you miss one you should contact the course administrator and/or your student advisor giving a reason for your absence</w:t>
      </w:r>
      <w:r>
        <w:t>.</w:t>
      </w:r>
    </w:p>
    <w:p w14:paraId="03E14884" w14:textId="0766C6D4" w:rsidR="00A74AE1" w:rsidRPr="00EB67FF" w:rsidRDefault="00AA4BBA" w:rsidP="00EB67FF">
      <w:hyperlink r:id="rId51" w:history="1">
        <w:r w:rsidR="00A74AE1" w:rsidRPr="00A141EA">
          <w:rPr>
            <w:rStyle w:val="Hyperlink"/>
          </w:rPr>
          <w:t>BMTO policy on absence and illness</w:t>
        </w:r>
        <w:r w:rsidR="00A141EA" w:rsidRPr="00A141EA">
          <w:rPr>
            <w:rStyle w:val="Hyperlink"/>
          </w:rPr>
          <w:t>.</w:t>
        </w:r>
      </w:hyperlink>
    </w:p>
    <w:p w14:paraId="4AFF2181" w14:textId="49DAE6AF" w:rsidR="00936E92" w:rsidRDefault="00936E92" w:rsidP="00936E92"/>
    <w:p w14:paraId="1B26555F" w14:textId="2367C65C" w:rsidR="00936E92" w:rsidRPr="00E52A10" w:rsidRDefault="00936E92" w:rsidP="00390288">
      <w:pPr>
        <w:pStyle w:val="ListParagraph"/>
        <w:numPr>
          <w:ilvl w:val="1"/>
          <w:numId w:val="33"/>
        </w:numPr>
        <w:ind w:left="851" w:hanging="567"/>
        <w:outlineLvl w:val="1"/>
        <w:rPr>
          <w:b/>
        </w:rPr>
      </w:pPr>
      <w:bookmarkStart w:id="24" w:name="_Toc208323192"/>
      <w:bookmarkStart w:id="25" w:name="_Toc208323599"/>
      <w:r w:rsidRPr="00E52A10">
        <w:rPr>
          <w:b/>
        </w:rPr>
        <w:t>Timetable</w:t>
      </w:r>
      <w:r w:rsidR="00284C62" w:rsidRPr="00E52A10">
        <w:rPr>
          <w:b/>
        </w:rPr>
        <w:t xml:space="preserve"> and Lecture Times</w:t>
      </w:r>
      <w:bookmarkEnd w:id="24"/>
      <w:bookmarkEnd w:id="25"/>
    </w:p>
    <w:p w14:paraId="39A998F5" w14:textId="2279E61F" w:rsidR="00375F56" w:rsidRDefault="00936E92" w:rsidP="00936E92">
      <w:r>
        <w:t>Each course will publish a timetable of all classes on its Learn page. You will also have a personal timetable available on Office 365 which contains lecture activities for your courses, as well as any allocations for group activities. You can find out more about your personalised timetable</w:t>
      </w:r>
      <w:r w:rsidR="007F7795">
        <w:t xml:space="preserve"> on the</w:t>
      </w:r>
      <w:r>
        <w:t xml:space="preserve"> </w:t>
      </w:r>
      <w:hyperlink r:id="rId52" w:history="1">
        <w:r w:rsidR="007F7795">
          <w:rPr>
            <w:rStyle w:val="Hyperlink"/>
          </w:rPr>
          <w:t>timetabling and examinations webpage.</w:t>
        </w:r>
      </w:hyperlink>
    </w:p>
    <w:p w14:paraId="28A5EFB6" w14:textId="031437B4" w:rsidR="00936E92" w:rsidRPr="00122229" w:rsidRDefault="008666E9" w:rsidP="00936E92">
      <w:pPr>
        <w:rPr>
          <w:b/>
          <w:bCs/>
        </w:rPr>
      </w:pPr>
      <w:r w:rsidRPr="00122229">
        <w:rPr>
          <w:b/>
          <w:bCs/>
        </w:rPr>
        <w:t>Occasionally some details may not be automatically transferred to your personal timetable. The course timetable on Learn is the definitive version.</w:t>
      </w:r>
    </w:p>
    <w:p w14:paraId="00E9D690" w14:textId="773F263A" w:rsidR="00936E92" w:rsidRDefault="00936E92" w:rsidP="00936E92"/>
    <w:p w14:paraId="4CAA88DD" w14:textId="3E2D9A29" w:rsidR="007F5FFF" w:rsidRDefault="007F5FFF" w:rsidP="00936E92">
      <w:r>
        <w:t>Details of the standard teaching day including the start times of defined teaching slots can be found</w:t>
      </w:r>
      <w:r w:rsidR="009A3038">
        <w:t xml:space="preserve"> on the</w:t>
      </w:r>
      <w:r>
        <w:t xml:space="preserve"> </w:t>
      </w:r>
      <w:hyperlink r:id="rId53" w:history="1">
        <w:r w:rsidR="007F7795">
          <w:rPr>
            <w:rStyle w:val="Hyperlink"/>
          </w:rPr>
          <w:t>timetabling and examinations webpage</w:t>
        </w:r>
      </w:hyperlink>
      <w:r>
        <w:t>.</w:t>
      </w:r>
    </w:p>
    <w:p w14:paraId="352A6A97" w14:textId="77777777" w:rsidR="007F5FFF" w:rsidRDefault="007F5FFF" w:rsidP="00936E92"/>
    <w:p w14:paraId="27044F13" w14:textId="59EE3526" w:rsidR="007544B0" w:rsidRDefault="00AF717E" w:rsidP="00936E92">
      <w:r>
        <w:t xml:space="preserve">If you discover that you have been allocated to a group that causes a timetable clash, you can </w:t>
      </w:r>
      <w:r w:rsidR="00E52A10">
        <w:t xml:space="preserve">change your group via the </w:t>
      </w:r>
      <w:r w:rsidR="009A3038">
        <w:t>Self Change Process (new for 2025/26)</w:t>
      </w:r>
      <w:r w:rsidR="001F7419">
        <w:t xml:space="preserve"> </w:t>
      </w:r>
      <w:r w:rsidR="001F7419" w:rsidRPr="005B4DF7">
        <w:rPr>
          <w:b/>
          <w:bCs/>
        </w:rPr>
        <w:t>if changes are permitted by the course</w:t>
      </w:r>
      <w:r w:rsidR="009A3038">
        <w:t>.</w:t>
      </w:r>
      <w:r w:rsidR="00E52A10">
        <w:t xml:space="preserve"> Guidance on how to do this can be found</w:t>
      </w:r>
      <w:r w:rsidR="007F7795">
        <w:t xml:space="preserve"> on the</w:t>
      </w:r>
      <w:r w:rsidR="00E52A10">
        <w:t xml:space="preserve"> </w:t>
      </w:r>
      <w:hyperlink r:id="rId54" w:history="1">
        <w:r w:rsidR="007F7795">
          <w:rPr>
            <w:rStyle w:val="Hyperlink"/>
          </w:rPr>
          <w:t>timetabling and examinations webpage</w:t>
        </w:r>
      </w:hyperlink>
      <w:r w:rsidR="009A3038">
        <w:rPr>
          <w:rStyle w:val="Hyperlink"/>
        </w:rPr>
        <w:t>.</w:t>
      </w:r>
    </w:p>
    <w:p w14:paraId="7B928106" w14:textId="4928B9BB" w:rsidR="004601F2" w:rsidRDefault="004601F2">
      <w:pPr>
        <w:spacing w:after="160" w:line="259" w:lineRule="auto"/>
      </w:pPr>
      <w:r>
        <w:br w:type="page"/>
      </w:r>
    </w:p>
    <w:p w14:paraId="4B92C8B6" w14:textId="35FD09F1" w:rsidR="00122229" w:rsidRPr="00447B59" w:rsidRDefault="00122229" w:rsidP="00390288">
      <w:pPr>
        <w:pStyle w:val="ListParagraph"/>
        <w:numPr>
          <w:ilvl w:val="1"/>
          <w:numId w:val="33"/>
        </w:numPr>
        <w:ind w:left="851" w:hanging="567"/>
        <w:outlineLvl w:val="1"/>
        <w:rPr>
          <w:b/>
        </w:rPr>
      </w:pPr>
      <w:bookmarkStart w:id="26" w:name="_Toc208323193"/>
      <w:bookmarkStart w:id="27" w:name="_Toc208323600"/>
      <w:r w:rsidRPr="008747ED">
        <w:rPr>
          <w:b/>
        </w:rPr>
        <w:lastRenderedPageBreak/>
        <w:t>Lecture Recording</w:t>
      </w:r>
      <w:bookmarkEnd w:id="26"/>
      <w:bookmarkEnd w:id="27"/>
    </w:p>
    <w:p w14:paraId="2198BEA7" w14:textId="53976A21" w:rsidR="00122229" w:rsidRDefault="00122229" w:rsidP="00122229">
      <w:r>
        <w:t xml:space="preserve">Lecture recordings are provided to help facilitate your learning and must not be used as a substitute for lecture attendance. </w:t>
      </w:r>
      <w:r w:rsidR="003675FF">
        <w:t>While t</w:t>
      </w:r>
      <w:r>
        <w:t xml:space="preserve">he majority of lectures will be recorded, in line with the </w:t>
      </w:r>
      <w:hyperlink r:id="rId55" w:history="1">
        <w:r w:rsidRPr="0007163F">
          <w:rPr>
            <w:rStyle w:val="Hyperlink"/>
          </w:rPr>
          <w:t>Lecture Recording Policy</w:t>
        </w:r>
      </w:hyperlink>
      <w:r w:rsidR="00C73081">
        <w:rPr>
          <w:rStyle w:val="Hyperlink"/>
        </w:rPr>
        <w:t>,</w:t>
      </w:r>
      <w:r w:rsidR="003675FF">
        <w:t xml:space="preserve"> not</w:t>
      </w:r>
      <w:r w:rsidR="002A62D9">
        <w:t xml:space="preserve"> all will. </w:t>
      </w:r>
      <w:r>
        <w:t xml:space="preserve">Each course will </w:t>
      </w:r>
      <w:r w:rsidR="002A62D9">
        <w:t xml:space="preserve">clearly indicate </w:t>
      </w:r>
      <w:r>
        <w:t>if lectures are not recorded, or how any recordings will be released. Lectures that contain sensitive material, unpublished research, or seminars that are discussion based are unlikely to be recorded.</w:t>
      </w:r>
      <w:r w:rsidR="008747ED">
        <w:t xml:space="preserve"> Please also note that</w:t>
      </w:r>
      <w:r w:rsidR="007F7795">
        <w:t xml:space="preserve"> some sessions may not recorded for pedagogical reasons. It is also possible that, on occasion, </w:t>
      </w:r>
      <w:r w:rsidR="008747ED">
        <w:t xml:space="preserve">recordings can fail and </w:t>
      </w:r>
      <w:r w:rsidR="007F7795">
        <w:t xml:space="preserve">are </w:t>
      </w:r>
      <w:r w:rsidR="008747ED">
        <w:t>therefore not an alternative to attending in person.</w:t>
      </w:r>
      <w:r w:rsidR="003675FF" w:rsidRPr="003675FF">
        <w:t xml:space="preserve"> </w:t>
      </w:r>
      <w:r w:rsidR="003675FF">
        <w:t xml:space="preserve">Guidance on how best to use lecture recordings can be found </w:t>
      </w:r>
      <w:hyperlink r:id="rId56" w:history="1">
        <w:r w:rsidR="003675FF" w:rsidRPr="00C2313A">
          <w:rPr>
            <w:rStyle w:val="Hyperlink"/>
          </w:rPr>
          <w:t>here</w:t>
        </w:r>
      </w:hyperlink>
      <w:r w:rsidR="003675FF">
        <w:t>.</w:t>
      </w:r>
    </w:p>
    <w:p w14:paraId="7BD6CDDA" w14:textId="77777777" w:rsidR="00122229" w:rsidRDefault="00122229" w:rsidP="00122229"/>
    <w:p w14:paraId="7AA42572" w14:textId="77777777" w:rsidR="00122229" w:rsidRDefault="00122229" w:rsidP="00122229">
      <w:r>
        <w:t xml:space="preserve">Personal audio recordings are normally permitted as a </w:t>
      </w:r>
      <w:hyperlink r:id="rId57" w:history="1">
        <w:r w:rsidRPr="0007163F">
          <w:rPr>
            <w:rStyle w:val="Hyperlink"/>
          </w:rPr>
          <w:t>mainstream learning adjustment</w:t>
        </w:r>
      </w:hyperlink>
      <w:r>
        <w:t>.</w:t>
      </w:r>
    </w:p>
    <w:p w14:paraId="063D6CFF" w14:textId="77777777" w:rsidR="00122229" w:rsidRDefault="00122229" w:rsidP="00122229"/>
    <w:p w14:paraId="0D74AD2B" w14:textId="58E9F048" w:rsidR="00A74AE1" w:rsidRDefault="00122229" w:rsidP="00122229">
      <w:pPr>
        <w:rPr>
          <w:rFonts w:cs="Calibri"/>
          <w:b/>
          <w:bCs/>
          <w:iCs/>
        </w:rPr>
      </w:pPr>
      <w:r w:rsidRPr="00A141EA">
        <w:rPr>
          <w:rFonts w:cs="Calibri"/>
          <w:b/>
          <w:bCs/>
          <w:iCs/>
        </w:rPr>
        <w:t>All recordings of lectures that are made available to students via Learn or by any other means (such as personal recordings made by students) are for individual use only, for the purposes of personal study. It is a disciplinary offence to use the material for any other purpose or to distribute the material. All Intellectual Property Rights</w:t>
      </w:r>
      <w:r w:rsidR="00C73081">
        <w:rPr>
          <w:rFonts w:cs="Calibri"/>
          <w:b/>
          <w:bCs/>
          <w:iCs/>
        </w:rPr>
        <w:t xml:space="preserve"> (IPR)</w:t>
      </w:r>
      <w:r w:rsidRPr="00A141EA">
        <w:rPr>
          <w:rFonts w:cs="Calibri"/>
          <w:b/>
          <w:bCs/>
          <w:iCs/>
        </w:rPr>
        <w:t xml:space="preserve"> in the recording remain with the University and the person delivering the lecture. By accessing this recording, you are agreeing to these conditions of use.</w:t>
      </w:r>
    </w:p>
    <w:p w14:paraId="31AD122C" w14:textId="77777777" w:rsidR="00DE24F2" w:rsidRDefault="00DE24F2" w:rsidP="00DE24F2">
      <w:pPr>
        <w:pStyle w:val="ListParagraph"/>
        <w:ind w:left="0"/>
        <w:outlineLvl w:val="0"/>
        <w:rPr>
          <w:b/>
          <w:sz w:val="28"/>
        </w:rPr>
      </w:pPr>
    </w:p>
    <w:p w14:paraId="116F6BAE" w14:textId="2EEC3F76" w:rsidR="00936E92" w:rsidRPr="00AF717E" w:rsidRDefault="00AF717E" w:rsidP="00DE24F2">
      <w:pPr>
        <w:pStyle w:val="ListParagraph"/>
        <w:numPr>
          <w:ilvl w:val="0"/>
          <w:numId w:val="33"/>
        </w:numPr>
        <w:ind w:left="567" w:hanging="567"/>
        <w:outlineLvl w:val="0"/>
        <w:rPr>
          <w:b/>
          <w:sz w:val="28"/>
        </w:rPr>
      </w:pPr>
      <w:bookmarkStart w:id="28" w:name="_Toc208323194"/>
      <w:bookmarkStart w:id="29" w:name="_Toc208323601"/>
      <w:r w:rsidRPr="00AF717E">
        <w:rPr>
          <w:b/>
          <w:sz w:val="28"/>
        </w:rPr>
        <w:t>Assessment</w:t>
      </w:r>
      <w:r w:rsidR="00625CC2">
        <w:rPr>
          <w:b/>
          <w:sz w:val="28"/>
        </w:rPr>
        <w:t>, Marking</w:t>
      </w:r>
      <w:r w:rsidR="00616EA1">
        <w:rPr>
          <w:b/>
          <w:sz w:val="28"/>
        </w:rPr>
        <w:t xml:space="preserve"> and Feedback</w:t>
      </w:r>
      <w:bookmarkEnd w:id="28"/>
      <w:bookmarkEnd w:id="29"/>
    </w:p>
    <w:p w14:paraId="77BF53CB" w14:textId="77777777" w:rsidR="001619B4" w:rsidRDefault="001619B4" w:rsidP="001619B4"/>
    <w:p w14:paraId="760CD9EC" w14:textId="640FB8C3" w:rsidR="001619B4" w:rsidRDefault="001619B4" w:rsidP="005906A5">
      <w:r>
        <w:t xml:space="preserve">Taken from the </w:t>
      </w:r>
      <w:hyperlink r:id="rId58" w:history="1">
        <w:r w:rsidRPr="001619B4">
          <w:rPr>
            <w:rStyle w:val="Hyperlink"/>
          </w:rPr>
          <w:t>Assessment and Feedback Principles and Priorities</w:t>
        </w:r>
      </w:hyperlink>
      <w:r>
        <w:t xml:space="preserve"> document, “assessment carries a variety of purposes, which are not mutually exclusive. Assessment can serve a diagnostic purpose to assess students’ prior knowledge and provide a context for future learning (</w:t>
      </w:r>
      <w:r w:rsidRPr="003C3DDC">
        <w:rPr>
          <w:b/>
          <w:bCs/>
        </w:rPr>
        <w:t>assessment for learning</w:t>
      </w:r>
      <w:r>
        <w:t>). It can serve a formative purpose, as a means of learning, to develop students’ knowledge, skills and attributes (</w:t>
      </w:r>
      <w:r w:rsidRPr="003C3DDC">
        <w:rPr>
          <w:b/>
          <w:bCs/>
        </w:rPr>
        <w:t>assessment as learning</w:t>
      </w:r>
      <w:r>
        <w:t>). Assessment can serve a summative purpose, providing assurance of learning, monitoring learning and assessing competence (</w:t>
      </w:r>
      <w:r w:rsidRPr="003C3DDC">
        <w:rPr>
          <w:b/>
          <w:bCs/>
        </w:rPr>
        <w:t>assessment of learning</w:t>
      </w:r>
      <w:r>
        <w:t>)</w:t>
      </w:r>
      <w:r w:rsidR="005906A5">
        <w:t>”</w:t>
      </w:r>
      <w:r>
        <w:t xml:space="preserve">. </w:t>
      </w:r>
    </w:p>
    <w:p w14:paraId="111A2114" w14:textId="77777777" w:rsidR="00FA33A0" w:rsidRDefault="00FA33A0" w:rsidP="00FA33A0">
      <w:pPr>
        <w:rPr>
          <w:rFonts w:ascii="Arial" w:hAnsi="Arial" w:cs="Arial"/>
          <w:color w:val="000000" w:themeColor="text1"/>
        </w:rPr>
      </w:pPr>
    </w:p>
    <w:p w14:paraId="3273C639" w14:textId="362F90D5" w:rsidR="00FA33A0" w:rsidRDefault="00FA33A0" w:rsidP="00FA33A0">
      <w:r w:rsidRPr="001A3F9A">
        <w:rPr>
          <w:b/>
          <w:bCs/>
        </w:rPr>
        <w:t>Assessment as learning</w:t>
      </w:r>
      <w:r>
        <w:t xml:space="preserve"> means that assessment facilitates the development of a students’ knowledge, </w:t>
      </w:r>
      <w:r w:rsidR="003C3DDC">
        <w:t xml:space="preserve">understanding, </w:t>
      </w:r>
      <w:r>
        <w:t xml:space="preserve">skills and attributes. The provision of feedback on student work is central to this process of supporting student learning. </w:t>
      </w:r>
      <w:r w:rsidRPr="00335E42">
        <w:t xml:space="preserve">The BMTO and the University </w:t>
      </w:r>
      <w:r>
        <w:t>are committed to</w:t>
      </w:r>
      <w:r w:rsidR="007F7795">
        <w:t>;</w:t>
      </w:r>
    </w:p>
    <w:p w14:paraId="1E8836E6" w14:textId="77777777" w:rsidR="00FA33A0" w:rsidRPr="00335E42" w:rsidRDefault="00FA33A0" w:rsidP="00FA33A0">
      <w:r w:rsidRPr="00335E42">
        <w:t xml:space="preserve"> </w:t>
      </w:r>
      <w:r w:rsidRPr="00335E42">
        <w:tab/>
      </w:r>
    </w:p>
    <w:p w14:paraId="6AAEE640" w14:textId="397DFBA5" w:rsidR="00FA33A0" w:rsidRPr="00335E42" w:rsidRDefault="007F7795" w:rsidP="00FA33A0">
      <w:pPr>
        <w:numPr>
          <w:ilvl w:val="0"/>
          <w:numId w:val="4"/>
        </w:numPr>
        <w:rPr>
          <w:b/>
        </w:rPr>
      </w:pPr>
      <w:r>
        <w:rPr>
          <w:b/>
        </w:rPr>
        <w:t>S</w:t>
      </w:r>
      <w:r w:rsidR="00FA33A0">
        <w:rPr>
          <w:b/>
        </w:rPr>
        <w:t>upporting you in preparing for assessment, in developing an understanding of the expectations of assessment, and providing time to reflect on feedback.</w:t>
      </w:r>
    </w:p>
    <w:p w14:paraId="47B89D83" w14:textId="167FE10F" w:rsidR="00FA33A0" w:rsidRPr="00335E42" w:rsidRDefault="00F16EBA" w:rsidP="00FA33A0">
      <w:pPr>
        <w:numPr>
          <w:ilvl w:val="0"/>
          <w:numId w:val="4"/>
        </w:numPr>
        <w:rPr>
          <w:b/>
        </w:rPr>
      </w:pPr>
      <w:r>
        <w:rPr>
          <w:b/>
        </w:rPr>
        <w:t>E</w:t>
      </w:r>
      <w:r w:rsidR="00FA33A0">
        <w:rPr>
          <w:b/>
        </w:rPr>
        <w:t>nsuring</w:t>
      </w:r>
      <w:r>
        <w:rPr>
          <w:b/>
        </w:rPr>
        <w:t xml:space="preserve"> </w:t>
      </w:r>
      <w:r w:rsidR="00FA33A0">
        <w:rPr>
          <w:b/>
        </w:rPr>
        <w:t>f</w:t>
      </w:r>
      <w:r w:rsidR="00FA33A0" w:rsidRPr="00335E42">
        <w:rPr>
          <w:b/>
        </w:rPr>
        <w:t xml:space="preserve">eedback is </w:t>
      </w:r>
      <w:r w:rsidR="00FA33A0">
        <w:rPr>
          <w:b/>
        </w:rPr>
        <w:t>delivered</w:t>
      </w:r>
      <w:r w:rsidR="00FA33A0" w:rsidRPr="00335E42">
        <w:rPr>
          <w:b/>
        </w:rPr>
        <w:t xml:space="preserve"> in time to be useful for the next </w:t>
      </w:r>
      <w:r w:rsidR="0041356A">
        <w:rPr>
          <w:b/>
        </w:rPr>
        <w:t xml:space="preserve">relevant </w:t>
      </w:r>
      <w:r w:rsidR="00FA33A0">
        <w:rPr>
          <w:b/>
        </w:rPr>
        <w:t xml:space="preserve">assessment </w:t>
      </w:r>
      <w:r w:rsidR="00FA33A0" w:rsidRPr="00A141EA">
        <w:rPr>
          <w:b/>
        </w:rPr>
        <w:t>in th</w:t>
      </w:r>
      <w:r w:rsidR="00FA33A0">
        <w:rPr>
          <w:b/>
        </w:rPr>
        <w:t>e</w:t>
      </w:r>
      <w:r w:rsidR="00FA33A0" w:rsidRPr="00A141EA">
        <w:rPr>
          <w:b/>
        </w:rPr>
        <w:t xml:space="preserve"> course</w:t>
      </w:r>
      <w:r w:rsidR="00FA33A0">
        <w:rPr>
          <w:b/>
        </w:rPr>
        <w:t xml:space="preserve"> it was delivered in</w:t>
      </w:r>
      <w:r w:rsidR="00FA33A0" w:rsidRPr="00335E42">
        <w:rPr>
          <w:b/>
        </w:rPr>
        <w:t>.</w:t>
      </w:r>
    </w:p>
    <w:p w14:paraId="09F0C024" w14:textId="312BAE40" w:rsidR="00FA33A0" w:rsidRPr="00335E42" w:rsidRDefault="007F7795" w:rsidP="00FA33A0">
      <w:pPr>
        <w:numPr>
          <w:ilvl w:val="0"/>
          <w:numId w:val="4"/>
        </w:numPr>
        <w:rPr>
          <w:b/>
        </w:rPr>
      </w:pPr>
      <w:r>
        <w:rPr>
          <w:b/>
        </w:rPr>
        <w:t>P</w:t>
      </w:r>
      <w:r w:rsidR="00FA33A0">
        <w:rPr>
          <w:b/>
        </w:rPr>
        <w:t>roviding you, a</w:t>
      </w:r>
      <w:r w:rsidR="00FA33A0" w:rsidRPr="00335E42">
        <w:rPr>
          <w:b/>
        </w:rPr>
        <w:t>t the start of the academic year</w:t>
      </w:r>
      <w:r w:rsidR="00FA33A0">
        <w:rPr>
          <w:b/>
        </w:rPr>
        <w:t>,</w:t>
      </w:r>
      <w:r w:rsidR="00FA33A0" w:rsidRPr="00335E42">
        <w:rPr>
          <w:b/>
        </w:rPr>
        <w:t xml:space="preserve"> </w:t>
      </w:r>
      <w:r w:rsidR="00FA33A0">
        <w:rPr>
          <w:b/>
        </w:rPr>
        <w:t xml:space="preserve">with a </w:t>
      </w:r>
      <w:r w:rsidR="00FA33A0" w:rsidRPr="00335E42">
        <w:rPr>
          <w:b/>
        </w:rPr>
        <w:t>timetable for the return of summative marks and feedback.</w:t>
      </w:r>
    </w:p>
    <w:p w14:paraId="7407DEEB" w14:textId="77777777" w:rsidR="00FA33A0" w:rsidRDefault="00FA33A0" w:rsidP="00FA33A0">
      <w:pPr>
        <w:rPr>
          <w:bCs/>
        </w:rPr>
      </w:pPr>
    </w:p>
    <w:p w14:paraId="6CFFE643" w14:textId="03A2128F" w:rsidR="00FA33A0" w:rsidRDefault="00FA33A0" w:rsidP="00FA33A0">
      <w:r w:rsidRPr="00C72272">
        <w:rPr>
          <w:bCs/>
        </w:rPr>
        <w:t xml:space="preserve">Across the courses you take as part of your </w:t>
      </w:r>
      <w:r w:rsidR="003C3DDC">
        <w:rPr>
          <w:bCs/>
        </w:rPr>
        <w:t xml:space="preserve">degree </w:t>
      </w:r>
      <w:r w:rsidRPr="00C72272">
        <w:rPr>
          <w:bCs/>
        </w:rPr>
        <w:t>programme you will be given the opportunity to complete</w:t>
      </w:r>
      <w:r>
        <w:rPr>
          <w:b/>
        </w:rPr>
        <w:t xml:space="preserve"> formative</w:t>
      </w:r>
      <w:r>
        <w:t xml:space="preserve"> work</w:t>
      </w:r>
      <w:r w:rsidR="0041356A">
        <w:t xml:space="preserve"> (assessment as learning)</w:t>
      </w:r>
      <w:r w:rsidR="007F7795">
        <w:t>,</w:t>
      </w:r>
      <w:r>
        <w:t xml:space="preserve"> where the principal intention is that the provision of feedback is important for developing skills and attributes that will help you to succeed in your studies, but</w:t>
      </w:r>
      <w:r w:rsidRPr="00317DCC">
        <w:t xml:space="preserve"> </w:t>
      </w:r>
      <w:r>
        <w:t>where any mark, if indicated, does not count towards the final mark for the course.</w:t>
      </w:r>
    </w:p>
    <w:p w14:paraId="30319326" w14:textId="77777777" w:rsidR="00FA33A0" w:rsidRPr="00335E42" w:rsidRDefault="00FA33A0" w:rsidP="00FA33A0"/>
    <w:p w14:paraId="78E6E78D" w14:textId="33A664D4" w:rsidR="00FA33A0" w:rsidRDefault="00FA33A0" w:rsidP="00FA33A0">
      <w:r>
        <w:rPr>
          <w:bCs/>
        </w:rPr>
        <w:lastRenderedPageBreak/>
        <w:t xml:space="preserve">Feedback is also provided on </w:t>
      </w:r>
      <w:r w:rsidRPr="001A3F9A">
        <w:rPr>
          <w:b/>
        </w:rPr>
        <w:t xml:space="preserve">assessment </w:t>
      </w:r>
      <w:r w:rsidR="003C3DDC">
        <w:rPr>
          <w:b/>
        </w:rPr>
        <w:t>of</w:t>
      </w:r>
      <w:r w:rsidR="003C3DDC" w:rsidRPr="001A3F9A">
        <w:rPr>
          <w:b/>
        </w:rPr>
        <w:t xml:space="preserve"> </w:t>
      </w:r>
      <w:r w:rsidR="00E30701" w:rsidRPr="001A3F9A">
        <w:rPr>
          <w:b/>
        </w:rPr>
        <w:t>learning</w:t>
      </w:r>
      <w:r w:rsidR="00E30701">
        <w:rPr>
          <w:bCs/>
        </w:rPr>
        <w:t xml:space="preserve">. These assessment </w:t>
      </w:r>
      <w:r w:rsidRPr="00C72272">
        <w:rPr>
          <w:bCs/>
        </w:rPr>
        <w:t xml:space="preserve">activities </w:t>
      </w:r>
      <w:r w:rsidR="00E30701">
        <w:rPr>
          <w:bCs/>
        </w:rPr>
        <w:t xml:space="preserve">are </w:t>
      </w:r>
      <w:r>
        <w:t>referred to as</w:t>
      </w:r>
      <w:r>
        <w:rPr>
          <w:b/>
        </w:rPr>
        <w:t xml:space="preserve"> s</w:t>
      </w:r>
      <w:r w:rsidRPr="00335E42">
        <w:rPr>
          <w:b/>
        </w:rPr>
        <w:t>ummative</w:t>
      </w:r>
      <w:r>
        <w:rPr>
          <w:b/>
        </w:rPr>
        <w:t>,</w:t>
      </w:r>
      <w:r w:rsidRPr="0032551E" w:rsidDel="003A20E2">
        <w:rPr>
          <w:bCs/>
        </w:rPr>
        <w:t xml:space="preserve"> </w:t>
      </w:r>
      <w:r w:rsidRPr="00A06595">
        <w:rPr>
          <w:bCs/>
        </w:rPr>
        <w:t>where</w:t>
      </w:r>
      <w:r w:rsidRPr="00335E42">
        <w:t xml:space="preserve"> the mark contributes towards the final mark for the course</w:t>
      </w:r>
      <w:r>
        <w:t xml:space="preserve">. These summative assessments may be in-course assessments </w:t>
      </w:r>
      <w:r w:rsidR="00C73081">
        <w:t xml:space="preserve">(ICA) </w:t>
      </w:r>
      <w:r>
        <w:t>or examinations.</w:t>
      </w:r>
      <w:r>
        <w:rPr>
          <w:bCs/>
        </w:rPr>
        <w:t xml:space="preserve"> </w:t>
      </w:r>
    </w:p>
    <w:p w14:paraId="4D4E08C1" w14:textId="77777777" w:rsidR="00FA33A0" w:rsidRPr="00335E42" w:rsidRDefault="00FA33A0" w:rsidP="00FA33A0"/>
    <w:p w14:paraId="45B2A9C2" w14:textId="73C8A7C3" w:rsidR="00FA33A0" w:rsidRPr="00037294" w:rsidRDefault="00FA33A0" w:rsidP="00FA33A0">
      <w:pPr>
        <w:rPr>
          <w:b/>
          <w:bCs/>
          <w:u w:val="single"/>
        </w:rPr>
      </w:pPr>
      <w:r w:rsidRPr="00335E42">
        <w:t>The BMTO is committed to fulfilling these requirements and aims to provide timely</w:t>
      </w:r>
      <w:r w:rsidR="007F7795">
        <w:t xml:space="preserve"> and</w:t>
      </w:r>
      <w:r w:rsidRPr="00335E42">
        <w:t xml:space="preserve"> constructive feedback on all submitted work in all its courses. It will also work closely with other schools to ensure these standards are met on all courses that form part of our degree programmes. </w:t>
      </w:r>
      <w:r w:rsidRPr="00A141EA">
        <w:rPr>
          <w:b/>
          <w:bCs/>
        </w:rPr>
        <w:t>It is important to recognise that feedback can be delivered either directly to the individual or the whole class and comes in many different formats including written, oral and video.</w:t>
      </w:r>
      <w:r w:rsidRPr="00037294">
        <w:rPr>
          <w:b/>
          <w:bCs/>
          <w:u w:val="single"/>
        </w:rPr>
        <w:t xml:space="preserve"> </w:t>
      </w:r>
    </w:p>
    <w:p w14:paraId="7227428D" w14:textId="77777777" w:rsidR="00FA33A0" w:rsidRPr="00037294" w:rsidRDefault="00FA33A0" w:rsidP="00FA33A0">
      <w:pPr>
        <w:rPr>
          <w:b/>
          <w:bCs/>
          <w:color w:val="FF0000"/>
          <w:u w:val="single"/>
        </w:rPr>
      </w:pPr>
    </w:p>
    <w:p w14:paraId="67311B93" w14:textId="22AFD58F" w:rsidR="00FA33A0" w:rsidRDefault="00FA33A0" w:rsidP="00FA33A0">
      <w:r w:rsidRPr="00335E42">
        <w:t xml:space="preserve">Comments received on your work in any of these forms should also be regarded as </w:t>
      </w:r>
      <w:r w:rsidR="0041356A">
        <w:t>guidance and advice</w:t>
      </w:r>
      <w:r w:rsidRPr="00335E42">
        <w:t xml:space="preserve"> that will help you in future </w:t>
      </w:r>
      <w:r w:rsidRPr="00516DBB">
        <w:rPr>
          <w:bCs/>
        </w:rPr>
        <w:t>assessments.</w:t>
      </w:r>
      <w:r w:rsidRPr="00335E42">
        <w:t xml:space="preserve"> As such it is important that you reflect on the comments provided and act on any guidance in relation to your study practices. </w:t>
      </w:r>
      <w:r w:rsidR="008869CB">
        <w:t>Where appropriate,</w:t>
      </w:r>
      <w:r w:rsidRPr="00335E42">
        <w:t xml:space="preserve"> formative guidance received in one course should be regarded as being relevant to all areas of your study. If there are specific aspects of feedback that you do not understand you should approach the feedback provider</w:t>
      </w:r>
      <w:r w:rsidR="008869CB">
        <w:t>,</w:t>
      </w:r>
      <w:r w:rsidRPr="00335E42">
        <w:t xml:space="preserve"> usually the Course Organiser</w:t>
      </w:r>
      <w:r w:rsidR="008869CB">
        <w:t>,</w:t>
      </w:r>
      <w:r w:rsidRPr="00335E42">
        <w:t xml:space="preserve"> for clarification. Your </w:t>
      </w:r>
      <w:r>
        <w:t>Cohort Lead</w:t>
      </w:r>
      <w:r w:rsidR="0041356A">
        <w:t xml:space="preserve"> and/or Academic Advisor</w:t>
      </w:r>
      <w:r w:rsidRPr="00335E42">
        <w:t xml:space="preserve"> is also someone who you should consider discussing more generic aspects of your feedback with. </w:t>
      </w:r>
    </w:p>
    <w:p w14:paraId="1C4F463D" w14:textId="5D3DC75E" w:rsidR="001A3F9A" w:rsidRDefault="001A3F9A" w:rsidP="00FA33A0"/>
    <w:p w14:paraId="71CA0D4E" w14:textId="23E11113" w:rsidR="00C73081" w:rsidRPr="00447B59" w:rsidRDefault="00AA4BBA" w:rsidP="00390288">
      <w:pPr>
        <w:pStyle w:val="Heading2"/>
        <w:numPr>
          <w:ilvl w:val="1"/>
          <w:numId w:val="33"/>
        </w:numPr>
        <w:ind w:left="851" w:hanging="567"/>
        <w:rPr>
          <w:rFonts w:asciiTheme="minorHAnsi" w:hAnsiTheme="minorHAnsi" w:cstheme="minorHAnsi"/>
          <w:b/>
          <w:u w:val="none"/>
        </w:rPr>
      </w:pPr>
      <w:hyperlink r:id="rId59" w:history="1">
        <w:bookmarkStart w:id="30" w:name="_Toc208323195"/>
        <w:bookmarkStart w:id="31" w:name="_Toc208323602"/>
        <w:r w:rsidR="00C73081" w:rsidRPr="00E01E53">
          <w:rPr>
            <w:rStyle w:val="Hyperlink"/>
            <w:rFonts w:asciiTheme="minorHAnsi" w:hAnsiTheme="minorHAnsi" w:cstheme="minorHAnsi"/>
            <w:b/>
            <w:color w:val="auto"/>
            <w:u w:val="none"/>
          </w:rPr>
          <w:t>Academic Misconduct and Plagiarism</w:t>
        </w:r>
        <w:bookmarkEnd w:id="30"/>
        <w:bookmarkEnd w:id="31"/>
      </w:hyperlink>
    </w:p>
    <w:p w14:paraId="3DAFDAE2" w14:textId="02C8F275" w:rsidR="009144A0" w:rsidRDefault="00882C28" w:rsidP="009144A0">
      <w:pPr>
        <w:rPr>
          <w:rFonts w:asciiTheme="minorHAnsi" w:hAnsiTheme="minorHAnsi" w:cstheme="minorHAnsi"/>
          <w:color w:val="000000" w:themeColor="text1"/>
        </w:rPr>
      </w:pPr>
      <w:r>
        <w:rPr>
          <w:rFonts w:asciiTheme="minorHAnsi" w:hAnsiTheme="minorHAnsi" w:cstheme="minorHAnsi"/>
          <w:color w:val="000000" w:themeColor="text1"/>
        </w:rPr>
        <w:t xml:space="preserve">Unless clearly designated as </w:t>
      </w:r>
      <w:r w:rsidR="0041356A">
        <w:rPr>
          <w:rFonts w:asciiTheme="minorHAnsi" w:hAnsiTheme="minorHAnsi" w:cstheme="minorHAnsi"/>
          <w:color w:val="000000" w:themeColor="text1"/>
        </w:rPr>
        <w:t xml:space="preserve">a group-based </w:t>
      </w:r>
      <w:r>
        <w:rPr>
          <w:rFonts w:asciiTheme="minorHAnsi" w:hAnsiTheme="minorHAnsi" w:cstheme="minorHAnsi"/>
          <w:color w:val="000000" w:themeColor="text1"/>
        </w:rPr>
        <w:t>assessment, all w</w:t>
      </w:r>
      <w:r w:rsidR="009144A0">
        <w:rPr>
          <w:rFonts w:asciiTheme="minorHAnsi" w:hAnsiTheme="minorHAnsi" w:cstheme="minorHAnsi"/>
          <w:color w:val="000000" w:themeColor="text1"/>
        </w:rPr>
        <w:t xml:space="preserve">ork submitted by you </w:t>
      </w:r>
      <w:r>
        <w:rPr>
          <w:rFonts w:asciiTheme="minorHAnsi" w:hAnsiTheme="minorHAnsi" w:cstheme="minorHAnsi"/>
          <w:color w:val="000000" w:themeColor="text1"/>
        </w:rPr>
        <w:t>for</w:t>
      </w:r>
      <w:r w:rsidR="009144A0">
        <w:rPr>
          <w:rFonts w:asciiTheme="minorHAnsi" w:hAnsiTheme="minorHAnsi" w:cstheme="minorHAnsi"/>
          <w:color w:val="000000" w:themeColor="text1"/>
        </w:rPr>
        <w:t xml:space="preserve"> assessment</w:t>
      </w:r>
      <w:r>
        <w:rPr>
          <w:rFonts w:asciiTheme="minorHAnsi" w:hAnsiTheme="minorHAnsi" w:cstheme="minorHAnsi"/>
          <w:color w:val="000000" w:themeColor="text1"/>
        </w:rPr>
        <w:t xml:space="preserve"> purposes</w:t>
      </w:r>
      <w:r w:rsidR="009144A0">
        <w:rPr>
          <w:rFonts w:asciiTheme="minorHAnsi" w:hAnsiTheme="minorHAnsi" w:cstheme="minorHAnsi"/>
          <w:color w:val="000000" w:themeColor="text1"/>
        </w:rPr>
        <w:t xml:space="preserve"> </w:t>
      </w:r>
      <w:r w:rsidR="009144A0" w:rsidRPr="009144A0">
        <w:rPr>
          <w:rFonts w:asciiTheme="minorHAnsi" w:hAnsiTheme="minorHAnsi" w:cstheme="minorHAnsi"/>
          <w:color w:val="000000" w:themeColor="text1"/>
        </w:rPr>
        <w:t>must be entirely your own work, written by you in your own words, and containing your own interpretations, ideas and approaches.</w:t>
      </w:r>
      <w:r w:rsidR="009144A0">
        <w:rPr>
          <w:rFonts w:asciiTheme="minorHAnsi" w:hAnsiTheme="minorHAnsi" w:cstheme="minorHAnsi"/>
          <w:color w:val="000000" w:themeColor="text1"/>
        </w:rPr>
        <w:t xml:space="preserve"> </w:t>
      </w:r>
      <w:hyperlink r:id="rId60" w:history="1">
        <w:r w:rsidR="009144A0" w:rsidRPr="00966705">
          <w:rPr>
            <w:rStyle w:val="Hyperlink"/>
          </w:rPr>
          <w:t>Academic Misconduct</w:t>
        </w:r>
      </w:hyperlink>
      <w:r w:rsidR="009144A0" w:rsidRPr="00E01E53">
        <w:rPr>
          <w:rFonts w:asciiTheme="minorHAnsi" w:hAnsiTheme="minorHAnsi" w:cstheme="minorHAnsi"/>
          <w:color w:val="000000" w:themeColor="text1"/>
        </w:rPr>
        <w:t xml:space="preserve"> is any type of cheating that occurs in relation to a formal academic exercise. </w:t>
      </w:r>
      <w:r w:rsidR="008869CB" w:rsidRPr="008869CB">
        <w:rPr>
          <w:rFonts w:asciiTheme="minorHAnsi" w:hAnsiTheme="minorHAnsi" w:cstheme="minorHAnsi"/>
          <w:color w:val="000000" w:themeColor="text1"/>
        </w:rPr>
        <w:t>The University takes all reported incidences of academic misconduct seriously and seeks to ensure that they are dealt with efficiently and appropriately.</w:t>
      </w:r>
      <w:r w:rsidR="008869CB">
        <w:rPr>
          <w:rFonts w:asciiTheme="minorHAnsi" w:hAnsiTheme="minorHAnsi" w:cstheme="minorHAnsi"/>
          <w:color w:val="000000" w:themeColor="text1"/>
        </w:rPr>
        <w:t xml:space="preserve"> </w:t>
      </w:r>
      <w:r w:rsidR="00FA2AD1">
        <w:rPr>
          <w:rFonts w:asciiTheme="minorHAnsi" w:hAnsiTheme="minorHAnsi" w:cstheme="minorHAnsi"/>
          <w:color w:val="000000" w:themeColor="text1"/>
        </w:rPr>
        <w:t>Examples of a</w:t>
      </w:r>
      <w:r w:rsidR="009144A0" w:rsidRPr="00E01E53">
        <w:rPr>
          <w:rFonts w:asciiTheme="minorHAnsi" w:hAnsiTheme="minorHAnsi" w:cstheme="minorHAnsi"/>
          <w:color w:val="000000" w:themeColor="text1"/>
        </w:rPr>
        <w:t xml:space="preserve">cademic misconduct include plagiarism, collusion, falsification, deceit, cheating, personation, and inappropriate use of Artificial Intelligence tools. </w:t>
      </w:r>
    </w:p>
    <w:p w14:paraId="49F0CAD9" w14:textId="77777777" w:rsidR="00882C28" w:rsidRDefault="00882C28" w:rsidP="00C73081">
      <w:pPr>
        <w:rPr>
          <w:rFonts w:asciiTheme="minorHAnsi" w:hAnsiTheme="minorHAnsi" w:cstheme="minorHAnsi"/>
          <w:color w:val="000000" w:themeColor="text1"/>
        </w:rPr>
      </w:pPr>
    </w:p>
    <w:p w14:paraId="6F6D4C2A" w14:textId="1BE6FBBC" w:rsidR="00C73081" w:rsidRPr="00E01E53" w:rsidRDefault="00C73081" w:rsidP="00C73081">
      <w:pPr>
        <w:rPr>
          <w:rFonts w:asciiTheme="minorHAnsi" w:hAnsiTheme="minorHAnsi" w:cstheme="minorHAnsi"/>
          <w:color w:val="000000" w:themeColor="text1"/>
        </w:rPr>
      </w:pPr>
      <w:r w:rsidRPr="00E01E53">
        <w:rPr>
          <w:rFonts w:asciiTheme="minorHAnsi" w:hAnsiTheme="minorHAnsi" w:cstheme="minorHAnsi"/>
          <w:color w:val="000000" w:themeColor="text1"/>
        </w:rPr>
        <w:t xml:space="preserve">Information on </w:t>
      </w:r>
      <w:r>
        <w:rPr>
          <w:rFonts w:asciiTheme="minorHAnsi" w:hAnsiTheme="minorHAnsi" w:cstheme="minorHAnsi"/>
          <w:color w:val="000000" w:themeColor="text1"/>
        </w:rPr>
        <w:t xml:space="preserve">what constitutes </w:t>
      </w:r>
      <w:r w:rsidRPr="00E01E53">
        <w:rPr>
          <w:rFonts w:asciiTheme="minorHAnsi" w:hAnsiTheme="minorHAnsi" w:cstheme="minorHAnsi"/>
          <w:color w:val="000000" w:themeColor="text1"/>
        </w:rPr>
        <w:t xml:space="preserve">academic misconduct and plagiarism, </w:t>
      </w:r>
      <w:r w:rsidR="009144A0">
        <w:rPr>
          <w:rFonts w:asciiTheme="minorHAnsi" w:hAnsiTheme="minorHAnsi" w:cstheme="minorHAnsi"/>
          <w:color w:val="000000" w:themeColor="text1"/>
        </w:rPr>
        <w:t xml:space="preserve">how to avoid it, </w:t>
      </w:r>
      <w:r w:rsidRPr="00E01E53">
        <w:rPr>
          <w:rFonts w:asciiTheme="minorHAnsi" w:hAnsiTheme="minorHAnsi" w:cstheme="minorHAnsi"/>
          <w:color w:val="000000" w:themeColor="text1"/>
        </w:rPr>
        <w:t xml:space="preserve">and how such cases will be handled, is </w:t>
      </w:r>
      <w:r w:rsidR="009144A0">
        <w:rPr>
          <w:rFonts w:asciiTheme="minorHAnsi" w:hAnsiTheme="minorHAnsi" w:cstheme="minorHAnsi"/>
          <w:color w:val="000000" w:themeColor="text1"/>
        </w:rPr>
        <w:t>provided</w:t>
      </w:r>
      <w:r w:rsidR="009144A0" w:rsidRPr="00E01E53">
        <w:rPr>
          <w:rFonts w:asciiTheme="minorHAnsi" w:hAnsiTheme="minorHAnsi" w:cstheme="minorHAnsi"/>
          <w:color w:val="000000" w:themeColor="text1"/>
        </w:rPr>
        <w:t xml:space="preserve"> </w:t>
      </w:r>
      <w:r w:rsidRPr="00E01E53">
        <w:rPr>
          <w:rFonts w:asciiTheme="minorHAnsi" w:hAnsiTheme="minorHAnsi" w:cstheme="minorHAnsi"/>
          <w:color w:val="000000" w:themeColor="text1"/>
        </w:rPr>
        <w:t>on</w:t>
      </w:r>
      <w:r>
        <w:rPr>
          <w:rFonts w:asciiTheme="minorHAnsi" w:hAnsiTheme="minorHAnsi" w:cstheme="minorHAnsi"/>
          <w:color w:val="000000" w:themeColor="text1"/>
        </w:rPr>
        <w:t xml:space="preserve"> both the </w:t>
      </w:r>
      <w:hyperlink r:id="rId61" w:history="1">
        <w:r w:rsidRPr="00A74AE1">
          <w:rPr>
            <w:rStyle w:val="Hyperlink"/>
            <w:rFonts w:asciiTheme="minorHAnsi" w:hAnsiTheme="minorHAnsi" w:cstheme="minorHAnsi"/>
          </w:rPr>
          <w:t>BMTO website</w:t>
        </w:r>
      </w:hyperlink>
      <w:r>
        <w:rPr>
          <w:rFonts w:asciiTheme="minorHAnsi" w:hAnsiTheme="minorHAnsi" w:cstheme="minorHAnsi"/>
          <w:color w:val="000000" w:themeColor="text1"/>
        </w:rPr>
        <w:t xml:space="preserve"> and</w:t>
      </w:r>
      <w:r w:rsidRPr="00E01E53">
        <w:rPr>
          <w:rFonts w:asciiTheme="minorHAnsi" w:hAnsiTheme="minorHAnsi" w:cstheme="minorHAnsi"/>
          <w:color w:val="000000" w:themeColor="text1"/>
        </w:rPr>
        <w:t xml:space="preserve"> the </w:t>
      </w:r>
      <w:hyperlink r:id="rId62" w:history="1">
        <w:r w:rsidRPr="00E01E53">
          <w:rPr>
            <w:rStyle w:val="Hyperlink"/>
            <w:rFonts w:asciiTheme="minorHAnsi" w:hAnsiTheme="minorHAnsi" w:cstheme="minorHAnsi"/>
          </w:rPr>
          <w:t>Academic Services website</w:t>
        </w:r>
      </w:hyperlink>
      <w:r>
        <w:rPr>
          <w:rFonts w:asciiTheme="minorHAnsi" w:hAnsiTheme="minorHAnsi" w:cstheme="minorHAnsi"/>
          <w:color w:val="000000" w:themeColor="text1"/>
        </w:rPr>
        <w:t>.</w:t>
      </w:r>
    </w:p>
    <w:p w14:paraId="4FA6EFCF" w14:textId="77777777" w:rsidR="00C73081" w:rsidRPr="00E01E53" w:rsidRDefault="00C73081" w:rsidP="00C73081">
      <w:pPr>
        <w:rPr>
          <w:rFonts w:asciiTheme="minorHAnsi" w:hAnsiTheme="minorHAnsi" w:cstheme="minorHAnsi"/>
          <w:color w:val="000000" w:themeColor="text1"/>
        </w:rPr>
      </w:pPr>
    </w:p>
    <w:p w14:paraId="524AB602" w14:textId="3EE2B437" w:rsidR="00C73081" w:rsidRDefault="00C73081" w:rsidP="00C73081">
      <w:pPr>
        <w:rPr>
          <w:rFonts w:asciiTheme="minorHAnsi" w:hAnsiTheme="minorHAnsi" w:cstheme="minorHAnsi"/>
          <w:color w:val="000000" w:themeColor="text1"/>
        </w:rPr>
      </w:pPr>
      <w:r w:rsidRPr="00E01E53">
        <w:rPr>
          <w:rFonts w:asciiTheme="minorHAnsi" w:hAnsiTheme="minorHAnsi" w:cstheme="minorHAnsi"/>
          <w:color w:val="000000" w:themeColor="text1"/>
        </w:rPr>
        <w:t>I</w:t>
      </w:r>
      <w:r w:rsidR="00882C28">
        <w:rPr>
          <w:rFonts w:asciiTheme="minorHAnsi" w:hAnsiTheme="minorHAnsi" w:cstheme="minorHAnsi"/>
          <w:color w:val="000000" w:themeColor="text1"/>
        </w:rPr>
        <w:t>t is i</w:t>
      </w:r>
      <w:r w:rsidRPr="00E01E53">
        <w:rPr>
          <w:rFonts w:asciiTheme="minorHAnsi" w:hAnsiTheme="minorHAnsi" w:cstheme="minorHAnsi"/>
          <w:color w:val="000000" w:themeColor="text1"/>
        </w:rPr>
        <w:t xml:space="preserve">mportant </w:t>
      </w:r>
      <w:r w:rsidR="00882C28">
        <w:rPr>
          <w:rFonts w:asciiTheme="minorHAnsi" w:hAnsiTheme="minorHAnsi" w:cstheme="minorHAnsi"/>
          <w:color w:val="000000" w:themeColor="text1"/>
        </w:rPr>
        <w:t>to</w:t>
      </w:r>
      <w:r w:rsidRPr="00E01E53">
        <w:rPr>
          <w:rFonts w:asciiTheme="minorHAnsi" w:hAnsiTheme="minorHAnsi" w:cstheme="minorHAnsi"/>
          <w:color w:val="000000" w:themeColor="text1"/>
        </w:rPr>
        <w:t xml:space="preserve"> be aware that</w:t>
      </w:r>
      <w:r w:rsidR="0041356A">
        <w:rPr>
          <w:rFonts w:asciiTheme="minorHAnsi" w:hAnsiTheme="minorHAnsi" w:cstheme="minorHAnsi"/>
          <w:color w:val="000000" w:themeColor="text1"/>
        </w:rPr>
        <w:t xml:space="preserve"> unless specifically stated in the assessment guidance</w:t>
      </w:r>
      <w:r w:rsidRPr="00E01E53">
        <w:rPr>
          <w:rFonts w:asciiTheme="minorHAnsi" w:hAnsiTheme="minorHAnsi" w:cstheme="minorHAnsi"/>
          <w:color w:val="000000" w:themeColor="text1"/>
        </w:rPr>
        <w:t xml:space="preserve"> if you use </w:t>
      </w:r>
      <w:r w:rsidR="00F16EBA">
        <w:rPr>
          <w:rFonts w:asciiTheme="minorHAnsi" w:hAnsiTheme="minorHAnsi" w:cstheme="minorHAnsi"/>
          <w:color w:val="000000" w:themeColor="text1"/>
        </w:rPr>
        <w:t xml:space="preserve">generative </w:t>
      </w:r>
      <w:r w:rsidRPr="00E01E53">
        <w:rPr>
          <w:rFonts w:asciiTheme="minorHAnsi" w:hAnsiTheme="minorHAnsi" w:cstheme="minorHAnsi"/>
          <w:color w:val="000000" w:themeColor="text1"/>
        </w:rPr>
        <w:t xml:space="preserve">AI tools (such as </w:t>
      </w:r>
      <w:proofErr w:type="spellStart"/>
      <w:r w:rsidRPr="00E01E53">
        <w:rPr>
          <w:rFonts w:asciiTheme="minorHAnsi" w:hAnsiTheme="minorHAnsi" w:cstheme="minorHAnsi"/>
          <w:color w:val="000000" w:themeColor="text1"/>
        </w:rPr>
        <w:t>ChatGPT</w:t>
      </w:r>
      <w:proofErr w:type="spellEnd"/>
      <w:r w:rsidR="009144A0">
        <w:rPr>
          <w:rFonts w:asciiTheme="minorHAnsi" w:hAnsiTheme="minorHAnsi" w:cstheme="minorHAnsi"/>
          <w:color w:val="000000" w:themeColor="text1"/>
        </w:rPr>
        <w:t xml:space="preserve">, </w:t>
      </w:r>
      <w:proofErr w:type="spellStart"/>
      <w:r w:rsidR="009144A0">
        <w:rPr>
          <w:rFonts w:asciiTheme="minorHAnsi" w:hAnsiTheme="minorHAnsi" w:cstheme="minorHAnsi"/>
          <w:color w:val="000000" w:themeColor="text1"/>
        </w:rPr>
        <w:t>copilot</w:t>
      </w:r>
      <w:proofErr w:type="spellEnd"/>
      <w:r w:rsidR="008869CB">
        <w:rPr>
          <w:rFonts w:asciiTheme="minorHAnsi" w:hAnsiTheme="minorHAnsi" w:cstheme="minorHAnsi"/>
          <w:color w:val="000000" w:themeColor="text1"/>
        </w:rPr>
        <w:t xml:space="preserve"> or any other </w:t>
      </w:r>
      <w:r w:rsidR="00201DF0">
        <w:rPr>
          <w:rFonts w:asciiTheme="minorHAnsi" w:hAnsiTheme="minorHAnsi" w:cstheme="minorHAnsi"/>
          <w:color w:val="000000" w:themeColor="text1"/>
        </w:rPr>
        <w:t>large language models</w:t>
      </w:r>
      <w:r w:rsidRPr="00E01E53">
        <w:rPr>
          <w:rFonts w:asciiTheme="minorHAnsi" w:hAnsiTheme="minorHAnsi" w:cstheme="minorHAnsi"/>
          <w:color w:val="000000" w:themeColor="text1"/>
        </w:rPr>
        <w:t xml:space="preserve">) to generate an </w:t>
      </w:r>
      <w:r>
        <w:rPr>
          <w:rFonts w:asciiTheme="minorHAnsi" w:hAnsiTheme="minorHAnsi" w:cstheme="minorHAnsi"/>
          <w:color w:val="000000" w:themeColor="text1"/>
        </w:rPr>
        <w:t>assessment</w:t>
      </w:r>
      <w:r w:rsidRPr="00E01E53">
        <w:rPr>
          <w:rFonts w:asciiTheme="minorHAnsi" w:hAnsiTheme="minorHAnsi" w:cstheme="minorHAnsi"/>
          <w:color w:val="000000" w:themeColor="text1"/>
        </w:rPr>
        <w:t xml:space="preserve"> or exam (or part of an assessment) and submit this as your own work, this will be regarded as academic misconduct and treated as such.</w:t>
      </w:r>
      <w:r>
        <w:rPr>
          <w:rFonts w:asciiTheme="minorHAnsi" w:hAnsiTheme="minorHAnsi" w:cstheme="minorHAnsi"/>
          <w:color w:val="000000" w:themeColor="text1"/>
        </w:rPr>
        <w:t xml:space="preserve"> </w:t>
      </w:r>
      <w:r w:rsidR="00201DF0">
        <w:rPr>
          <w:rFonts w:asciiTheme="minorHAnsi" w:hAnsiTheme="minorHAnsi" w:cstheme="minorHAnsi"/>
          <w:color w:val="000000" w:themeColor="text1"/>
        </w:rPr>
        <w:t xml:space="preserve">Therefore, you should ensure that you are familiar with the </w:t>
      </w:r>
      <w:r>
        <w:rPr>
          <w:rFonts w:asciiTheme="minorHAnsi" w:hAnsiTheme="minorHAnsi" w:cstheme="minorHAnsi"/>
          <w:color w:val="000000" w:themeColor="text1"/>
        </w:rPr>
        <w:t xml:space="preserve">University </w:t>
      </w:r>
      <w:r w:rsidR="00201DF0">
        <w:rPr>
          <w:rFonts w:asciiTheme="minorHAnsi" w:hAnsiTheme="minorHAnsi" w:cstheme="minorHAnsi"/>
          <w:color w:val="000000" w:themeColor="text1"/>
        </w:rPr>
        <w:t>guidance on the use of</w:t>
      </w:r>
      <w:r>
        <w:rPr>
          <w:rFonts w:asciiTheme="minorHAnsi" w:hAnsiTheme="minorHAnsi" w:cstheme="minorHAnsi"/>
          <w:color w:val="000000" w:themeColor="text1"/>
        </w:rPr>
        <w:t xml:space="preserve"> </w:t>
      </w:r>
      <w:hyperlink r:id="rId63" w:history="1">
        <w:r w:rsidRPr="00B256BD">
          <w:rPr>
            <w:rStyle w:val="Hyperlink"/>
            <w:rFonts w:asciiTheme="minorHAnsi" w:hAnsiTheme="minorHAnsi" w:cstheme="minorHAnsi"/>
          </w:rPr>
          <w:t>Generative AI.</w:t>
        </w:r>
      </w:hyperlink>
    </w:p>
    <w:p w14:paraId="17355474" w14:textId="77777777" w:rsidR="00C73081" w:rsidRPr="00E01E53" w:rsidRDefault="00C73081" w:rsidP="00C73081">
      <w:pPr>
        <w:rPr>
          <w:rFonts w:asciiTheme="minorHAnsi" w:hAnsiTheme="minorHAnsi" w:cstheme="minorHAnsi"/>
          <w:color w:val="000000" w:themeColor="text1"/>
        </w:rPr>
      </w:pPr>
    </w:p>
    <w:p w14:paraId="31C5208B" w14:textId="77777777" w:rsidR="00C73081" w:rsidRPr="00E01E53" w:rsidRDefault="00C73081" w:rsidP="00C73081">
      <w:pPr>
        <w:rPr>
          <w:rFonts w:asciiTheme="minorHAnsi" w:hAnsiTheme="minorHAnsi" w:cstheme="minorHAnsi"/>
          <w:color w:val="000000" w:themeColor="text1"/>
        </w:rPr>
      </w:pPr>
    </w:p>
    <w:p w14:paraId="727E457E" w14:textId="77777777" w:rsidR="00C73081" w:rsidRPr="00E01E53" w:rsidRDefault="00C73081" w:rsidP="00C73081">
      <w:pPr>
        <w:autoSpaceDE w:val="0"/>
        <w:autoSpaceDN w:val="0"/>
        <w:adjustRightInd w:val="0"/>
        <w:rPr>
          <w:rFonts w:asciiTheme="minorHAnsi" w:hAnsiTheme="minorHAnsi" w:cstheme="minorHAnsi"/>
          <w:color w:val="000000" w:themeColor="text1"/>
        </w:rPr>
      </w:pPr>
      <w:r w:rsidRPr="00E01E53">
        <w:rPr>
          <w:rFonts w:asciiTheme="minorHAnsi" w:hAnsiTheme="minorHAnsi" w:cstheme="minorHAnsi"/>
          <w:color w:val="000000" w:themeColor="text1"/>
        </w:rPr>
        <w:t xml:space="preserve">Guidance on understanding good academic practice and how to avoid plagiarism is available on the </w:t>
      </w:r>
      <w:hyperlink r:id="rId64" w:history="1">
        <w:r w:rsidRPr="00E01E53">
          <w:rPr>
            <w:rStyle w:val="Hyperlink"/>
            <w:rFonts w:asciiTheme="minorHAnsi" w:hAnsiTheme="minorHAnsi" w:cstheme="minorHAnsi"/>
          </w:rPr>
          <w:t>Institute for Academic Development</w:t>
        </w:r>
      </w:hyperlink>
      <w:r w:rsidRPr="00E01E53">
        <w:rPr>
          <w:rFonts w:asciiTheme="minorHAnsi" w:hAnsiTheme="minorHAnsi" w:cstheme="minorHAnsi"/>
          <w:color w:val="0000FF"/>
        </w:rPr>
        <w:t xml:space="preserve"> </w:t>
      </w:r>
      <w:r w:rsidRPr="00E01E53">
        <w:rPr>
          <w:rFonts w:asciiTheme="minorHAnsi" w:hAnsiTheme="minorHAnsi" w:cstheme="minorHAnsi"/>
          <w:color w:val="000000" w:themeColor="text1"/>
        </w:rPr>
        <w:t xml:space="preserve">website. </w:t>
      </w:r>
      <w:r>
        <w:rPr>
          <w:rFonts w:asciiTheme="minorHAnsi" w:hAnsiTheme="minorHAnsi" w:cstheme="minorHAnsi"/>
          <w:color w:val="000000" w:themeColor="text1"/>
        </w:rPr>
        <w:t xml:space="preserve">Students are strongly advised to participate in the Academic Integrity course, which is a self-enrol course found in the ‘Essentials’ area of Learn.  You can also find guidance on </w:t>
      </w:r>
      <w:hyperlink r:id="rId65" w:history="1">
        <w:r w:rsidRPr="00B256BD">
          <w:rPr>
            <w:rStyle w:val="Hyperlink"/>
            <w:rFonts w:asciiTheme="minorHAnsi" w:hAnsiTheme="minorHAnsi" w:cstheme="minorHAnsi"/>
          </w:rPr>
          <w:t>proof reading</w:t>
        </w:r>
      </w:hyperlink>
      <w:r>
        <w:rPr>
          <w:rFonts w:asciiTheme="minorHAnsi" w:hAnsiTheme="minorHAnsi" w:cstheme="minorHAnsi"/>
          <w:color w:val="000000" w:themeColor="text1"/>
        </w:rPr>
        <w:t xml:space="preserve"> of assessments on the University website.</w:t>
      </w:r>
    </w:p>
    <w:p w14:paraId="713CDA2C" w14:textId="77777777" w:rsidR="00C73081" w:rsidRPr="00E01E53" w:rsidRDefault="00C73081" w:rsidP="00C73081">
      <w:pPr>
        <w:rPr>
          <w:rFonts w:asciiTheme="minorHAnsi" w:hAnsiTheme="minorHAnsi" w:cstheme="minorHAnsi"/>
          <w:color w:val="000000" w:themeColor="text1"/>
        </w:rPr>
      </w:pPr>
    </w:p>
    <w:p w14:paraId="65299ED2" w14:textId="10D4697A" w:rsidR="007E02BB" w:rsidRPr="00447B59" w:rsidRDefault="007E02BB" w:rsidP="00390288">
      <w:pPr>
        <w:pStyle w:val="Heading2"/>
        <w:numPr>
          <w:ilvl w:val="1"/>
          <w:numId w:val="33"/>
        </w:numPr>
        <w:ind w:left="851" w:hanging="567"/>
        <w:rPr>
          <w:rFonts w:asciiTheme="minorHAnsi" w:hAnsiTheme="minorHAnsi" w:cstheme="minorHAnsi"/>
          <w:b/>
          <w:bCs w:val="0"/>
          <w:u w:val="none"/>
        </w:rPr>
      </w:pPr>
      <w:bookmarkStart w:id="32" w:name="_Toc208323196"/>
      <w:bookmarkStart w:id="33" w:name="_Toc208323603"/>
      <w:r w:rsidRPr="002B22BC">
        <w:rPr>
          <w:rFonts w:asciiTheme="minorHAnsi" w:hAnsiTheme="minorHAnsi" w:cstheme="minorHAnsi"/>
          <w:b/>
          <w:u w:val="none"/>
        </w:rPr>
        <w:t>Citing and referencing</w:t>
      </w:r>
      <w:bookmarkEnd w:id="32"/>
      <w:bookmarkEnd w:id="33"/>
    </w:p>
    <w:p w14:paraId="39C598B4" w14:textId="471A2D70" w:rsidR="00DE24F2" w:rsidRPr="00576D6A" w:rsidRDefault="007E02BB" w:rsidP="00DE24F2">
      <w:pPr>
        <w:rPr>
          <w:sz w:val="22"/>
          <w:szCs w:val="22"/>
        </w:rPr>
      </w:pPr>
      <w:r w:rsidRPr="009144A0">
        <w:rPr>
          <w:rFonts w:asciiTheme="minorHAnsi" w:hAnsiTheme="minorHAnsi" w:cstheme="minorHAnsi"/>
          <w:color w:val="000000" w:themeColor="text1"/>
        </w:rPr>
        <w:t>Plagiarism is the deliberate use of another person's work as if it were your own, without adequate acknowledgement of the original source.</w:t>
      </w:r>
      <w:r>
        <w:rPr>
          <w:rFonts w:asciiTheme="minorHAnsi" w:hAnsiTheme="minorHAnsi" w:cstheme="minorHAnsi"/>
          <w:color w:val="000000" w:themeColor="text1"/>
        </w:rPr>
        <w:t xml:space="preserve"> </w:t>
      </w:r>
      <w:r w:rsidRPr="007E02BB">
        <w:rPr>
          <w:rFonts w:asciiTheme="minorHAnsi" w:hAnsiTheme="minorHAnsi" w:cstheme="minorHAnsi"/>
          <w:color w:val="000000" w:themeColor="text1"/>
        </w:rPr>
        <w:t xml:space="preserve">Citing and referencing </w:t>
      </w:r>
      <w:r>
        <w:rPr>
          <w:rFonts w:asciiTheme="minorHAnsi" w:hAnsiTheme="minorHAnsi" w:cstheme="minorHAnsi"/>
          <w:color w:val="000000" w:themeColor="text1"/>
        </w:rPr>
        <w:t>allows you</w:t>
      </w:r>
      <w:r w:rsidRPr="007E02BB">
        <w:rPr>
          <w:rFonts w:asciiTheme="minorHAnsi" w:hAnsiTheme="minorHAnsi" w:cstheme="minorHAnsi"/>
          <w:color w:val="000000" w:themeColor="text1"/>
        </w:rPr>
        <w:t xml:space="preserve"> to acknowledge the </w:t>
      </w:r>
      <w:r>
        <w:rPr>
          <w:rFonts w:asciiTheme="minorHAnsi" w:hAnsiTheme="minorHAnsi" w:cstheme="minorHAnsi"/>
          <w:color w:val="000000" w:themeColor="text1"/>
        </w:rPr>
        <w:t xml:space="preserve">information </w:t>
      </w:r>
      <w:r w:rsidRPr="007E02BB">
        <w:rPr>
          <w:rFonts w:asciiTheme="minorHAnsi" w:hAnsiTheme="minorHAnsi" w:cstheme="minorHAnsi"/>
          <w:color w:val="000000" w:themeColor="text1"/>
        </w:rPr>
        <w:t xml:space="preserve">sources </w:t>
      </w:r>
      <w:r>
        <w:rPr>
          <w:rFonts w:asciiTheme="minorHAnsi" w:hAnsiTheme="minorHAnsi" w:cstheme="minorHAnsi"/>
          <w:color w:val="000000" w:themeColor="text1"/>
        </w:rPr>
        <w:t>used in producing</w:t>
      </w:r>
      <w:r w:rsidRPr="007E02BB">
        <w:rPr>
          <w:rFonts w:asciiTheme="minorHAnsi" w:hAnsiTheme="minorHAnsi" w:cstheme="minorHAnsi"/>
          <w:color w:val="000000" w:themeColor="text1"/>
        </w:rPr>
        <w:t xml:space="preserve"> your own academic work.</w:t>
      </w:r>
      <w:r>
        <w:t xml:space="preserve"> </w:t>
      </w:r>
      <w:r w:rsidR="00576D6A">
        <w:t>General g</w:t>
      </w:r>
      <w:r>
        <w:t xml:space="preserve">uidance on </w:t>
      </w:r>
      <w:hyperlink r:id="rId66" w:history="1">
        <w:r w:rsidRPr="007E02BB">
          <w:rPr>
            <w:rStyle w:val="Hyperlink"/>
          </w:rPr>
          <w:t>referencing</w:t>
        </w:r>
      </w:hyperlink>
      <w:r>
        <w:t xml:space="preserve"> is available on the university website. Here you will find information on what referencing is, how to avoid plagiarism and the correct way to reference different source materials.</w:t>
      </w:r>
      <w:r w:rsidR="00201DF9">
        <w:t xml:space="preserve"> </w:t>
      </w:r>
      <w:r w:rsidR="00576D6A">
        <w:t xml:space="preserve">Please be advised that </w:t>
      </w:r>
      <w:r w:rsidR="00576D6A" w:rsidRPr="00576D6A">
        <w:t xml:space="preserve">the </w:t>
      </w:r>
      <w:hyperlink r:id="rId67" w:history="1">
        <w:r w:rsidR="00576D6A" w:rsidRPr="00576D6A">
          <w:rPr>
            <w:rStyle w:val="Hyperlink"/>
            <w:b/>
            <w:bCs/>
          </w:rPr>
          <w:t>refer</w:t>
        </w:r>
        <w:r w:rsidR="00576D6A" w:rsidRPr="00576D6A">
          <w:rPr>
            <w:rStyle w:val="Hyperlink"/>
            <w:b/>
            <w:bCs/>
          </w:rPr>
          <w:t>e</w:t>
        </w:r>
        <w:r w:rsidR="00576D6A" w:rsidRPr="00576D6A">
          <w:rPr>
            <w:rStyle w:val="Hyperlink"/>
            <w:b/>
            <w:bCs/>
          </w:rPr>
          <w:t>ncing requirements for BMTO courses</w:t>
        </w:r>
      </w:hyperlink>
      <w:r w:rsidR="00576D6A">
        <w:rPr>
          <w:b/>
          <w:bCs/>
        </w:rPr>
        <w:t xml:space="preserve"> </w:t>
      </w:r>
      <w:r w:rsidR="00576D6A" w:rsidRPr="00576D6A">
        <w:t xml:space="preserve">for both formative and summative assessments </w:t>
      </w:r>
      <w:r w:rsidR="00576D6A">
        <w:t>have been updated for 2025/26.</w:t>
      </w:r>
      <w:r w:rsidR="002E0469" w:rsidRPr="002E0469">
        <w:t xml:space="preserve"> Guidance on referencing in relation to course-specific assessments is also provided on course Learn pages.</w:t>
      </w:r>
    </w:p>
    <w:p w14:paraId="05CE9889" w14:textId="77777777" w:rsidR="00DE24F2" w:rsidRDefault="00DE24F2" w:rsidP="00DE24F2"/>
    <w:p w14:paraId="1E58C7C1" w14:textId="6152BC50" w:rsidR="00616EA1" w:rsidRDefault="001A3F9A" w:rsidP="00390288">
      <w:pPr>
        <w:pStyle w:val="ListParagraph"/>
        <w:numPr>
          <w:ilvl w:val="1"/>
          <w:numId w:val="33"/>
        </w:numPr>
        <w:ind w:left="851" w:hanging="567"/>
        <w:outlineLvl w:val="1"/>
      </w:pPr>
      <w:bookmarkStart w:id="34" w:name="_Toc208323197"/>
      <w:bookmarkStart w:id="35" w:name="_Toc208323604"/>
      <w:r w:rsidRPr="00DE24F2">
        <w:rPr>
          <w:rFonts w:asciiTheme="minorHAnsi" w:hAnsiTheme="minorHAnsi" w:cstheme="minorHAnsi"/>
          <w:b/>
          <w:bCs/>
        </w:rPr>
        <w:t>Common</w:t>
      </w:r>
      <w:r w:rsidRPr="00DE24F2">
        <w:rPr>
          <w:rFonts w:asciiTheme="minorHAnsi" w:hAnsiTheme="minorHAnsi" w:cstheme="minorHAnsi"/>
          <w:b/>
        </w:rPr>
        <w:t xml:space="preserve"> Marking Scheme and Marking Criteria</w:t>
      </w:r>
      <w:bookmarkEnd w:id="34"/>
      <w:bookmarkEnd w:id="35"/>
    </w:p>
    <w:p w14:paraId="0FE1E646" w14:textId="084DE587" w:rsidR="001A3F9A" w:rsidRDefault="001A3F9A" w:rsidP="001A3F9A">
      <w:r>
        <w:t xml:space="preserve">All work submitted for assessment is marked according to the </w:t>
      </w:r>
      <w:hyperlink r:id="rId68" w:history="1">
        <w:r w:rsidRPr="00844264">
          <w:rPr>
            <w:rStyle w:val="Hyperlink"/>
          </w:rPr>
          <w:t>extended common marking scheme</w:t>
        </w:r>
      </w:hyperlink>
      <w:r>
        <w:t>.</w:t>
      </w:r>
    </w:p>
    <w:p w14:paraId="684BC499" w14:textId="77777777" w:rsidR="001A3F9A" w:rsidRDefault="001A3F9A" w:rsidP="001A3F9A"/>
    <w:p w14:paraId="3DC21220" w14:textId="7841C38F" w:rsidR="001A3F9A" w:rsidRDefault="001A3F9A" w:rsidP="001A3F9A">
      <w:r>
        <w:t xml:space="preserve">Marking criteria and descriptors appropriate to each assessment undertaken will be provided by each course in the </w:t>
      </w:r>
      <w:r w:rsidR="00EC24F5">
        <w:t xml:space="preserve">assessment folder of the </w:t>
      </w:r>
      <w:r>
        <w:t>course Learn pages.</w:t>
      </w:r>
    </w:p>
    <w:p w14:paraId="7A82B109" w14:textId="43CD0566" w:rsidR="00AF717E" w:rsidRDefault="00AF717E" w:rsidP="00AF717E"/>
    <w:p w14:paraId="75DD897C" w14:textId="4A8A9FCA" w:rsidR="002A62D9" w:rsidRPr="00447B59" w:rsidRDefault="002A62D9" w:rsidP="00390288">
      <w:pPr>
        <w:pStyle w:val="Heading2"/>
        <w:numPr>
          <w:ilvl w:val="1"/>
          <w:numId w:val="33"/>
        </w:numPr>
        <w:ind w:left="851" w:hanging="567"/>
        <w:rPr>
          <w:rFonts w:asciiTheme="minorHAnsi" w:hAnsiTheme="minorHAnsi"/>
          <w:b/>
          <w:bCs w:val="0"/>
          <w:u w:val="none"/>
        </w:rPr>
      </w:pPr>
      <w:bookmarkStart w:id="36" w:name="_Toc208323198"/>
      <w:bookmarkStart w:id="37" w:name="_Toc208323605"/>
      <w:r w:rsidRPr="002B22BC">
        <w:rPr>
          <w:rFonts w:asciiTheme="minorHAnsi" w:hAnsiTheme="minorHAnsi"/>
          <w:b/>
          <w:u w:val="none"/>
        </w:rPr>
        <w:t>Learning Outcomes</w:t>
      </w:r>
      <w:bookmarkEnd w:id="36"/>
      <w:bookmarkEnd w:id="37"/>
    </w:p>
    <w:p w14:paraId="72E8FBD8" w14:textId="6AFF2BE4" w:rsidR="002A62D9" w:rsidRDefault="005906A5" w:rsidP="001619B4">
      <w:r>
        <w:t>Assessment of learning in each</w:t>
      </w:r>
      <w:r w:rsidR="002A62D9">
        <w:t xml:space="preserve"> course </w:t>
      </w:r>
      <w:r>
        <w:t>is linked to a</w:t>
      </w:r>
      <w:r w:rsidR="002A62D9">
        <w:t xml:space="preserve"> set of </w:t>
      </w:r>
      <w:r>
        <w:t xml:space="preserve">unique course </w:t>
      </w:r>
      <w:r w:rsidR="002A62D9">
        <w:t xml:space="preserve">learning outcomes published on individual course Learn pages. </w:t>
      </w:r>
      <w:r>
        <w:t xml:space="preserve">Courses employ different modes of assessment to evaluate </w:t>
      </w:r>
      <w:r w:rsidR="001619B4">
        <w:t>whether</w:t>
      </w:r>
      <w:r w:rsidR="00CB1984">
        <w:t>,</w:t>
      </w:r>
      <w:r w:rsidR="001619B4">
        <w:t xml:space="preserve"> and </w:t>
      </w:r>
      <w:r w:rsidR="00CB1984">
        <w:t>to what level,</w:t>
      </w:r>
      <w:r w:rsidR="001619B4">
        <w:t xml:space="preserve"> thes</w:t>
      </w:r>
      <w:r>
        <w:t>e</w:t>
      </w:r>
      <w:r w:rsidR="001619B4">
        <w:t xml:space="preserve"> </w:t>
      </w:r>
      <w:r>
        <w:t xml:space="preserve">learning </w:t>
      </w:r>
      <w:r w:rsidR="001619B4">
        <w:t>outcomes have been fulfilled</w:t>
      </w:r>
      <w:r>
        <w:t xml:space="preserve"> by each individual student.</w:t>
      </w:r>
    </w:p>
    <w:p w14:paraId="66FA23BC" w14:textId="77777777" w:rsidR="0037207A" w:rsidRDefault="0037207A" w:rsidP="0037207A">
      <w:bookmarkStart w:id="38" w:name="_Toc84406584"/>
      <w:bookmarkStart w:id="39" w:name="_Toc84407786"/>
    </w:p>
    <w:p w14:paraId="362D55F4" w14:textId="3F57CDAA" w:rsidR="0037207A" w:rsidRPr="00447B59" w:rsidRDefault="0037207A" w:rsidP="00390288">
      <w:pPr>
        <w:pStyle w:val="Heading2"/>
        <w:numPr>
          <w:ilvl w:val="1"/>
          <w:numId w:val="33"/>
        </w:numPr>
        <w:ind w:left="851" w:hanging="567"/>
        <w:rPr>
          <w:rFonts w:asciiTheme="minorHAnsi" w:hAnsiTheme="minorHAnsi" w:cstheme="minorHAnsi"/>
          <w:b/>
          <w:u w:val="none"/>
        </w:rPr>
      </w:pPr>
      <w:bookmarkStart w:id="40" w:name="_Toc208323199"/>
      <w:bookmarkStart w:id="41" w:name="_Toc208323606"/>
      <w:r w:rsidRPr="0037207A">
        <w:rPr>
          <w:rFonts w:asciiTheme="minorHAnsi" w:hAnsiTheme="minorHAnsi" w:cstheme="minorHAnsi"/>
          <w:b/>
          <w:u w:val="none"/>
        </w:rPr>
        <w:t xml:space="preserve">Passing </w:t>
      </w:r>
      <w:r w:rsidR="00B50CE6">
        <w:rPr>
          <w:rFonts w:asciiTheme="minorHAnsi" w:hAnsiTheme="minorHAnsi" w:cstheme="minorHAnsi"/>
          <w:b/>
          <w:u w:val="none"/>
        </w:rPr>
        <w:t>a</w:t>
      </w:r>
      <w:r w:rsidR="00B50CE6" w:rsidRPr="0037207A">
        <w:rPr>
          <w:rFonts w:asciiTheme="minorHAnsi" w:hAnsiTheme="minorHAnsi" w:cstheme="minorHAnsi"/>
          <w:b/>
          <w:u w:val="none"/>
        </w:rPr>
        <w:t xml:space="preserve"> </w:t>
      </w:r>
      <w:r w:rsidRPr="0037207A">
        <w:rPr>
          <w:rFonts w:asciiTheme="minorHAnsi" w:hAnsiTheme="minorHAnsi" w:cstheme="minorHAnsi"/>
          <w:b/>
          <w:u w:val="none"/>
        </w:rPr>
        <w:t>Course</w:t>
      </w:r>
      <w:bookmarkEnd w:id="40"/>
      <w:bookmarkEnd w:id="41"/>
    </w:p>
    <w:p w14:paraId="38CAD914" w14:textId="5619E7D2" w:rsidR="009F1546" w:rsidRDefault="0037207A" w:rsidP="00390288">
      <w:r>
        <w:t xml:space="preserve">Each course will have </w:t>
      </w:r>
      <w:r w:rsidR="002A62D9">
        <w:t xml:space="preserve">defined </w:t>
      </w:r>
      <w:r w:rsidR="00DA50A8">
        <w:t xml:space="preserve">requirements, published on </w:t>
      </w:r>
      <w:r w:rsidR="001F7419">
        <w:t xml:space="preserve">the respective </w:t>
      </w:r>
      <w:r w:rsidR="00DA50A8">
        <w:t xml:space="preserve">course Learn pages, </w:t>
      </w:r>
      <w:r>
        <w:t xml:space="preserve">that you must meet to pass the course. </w:t>
      </w:r>
      <w:r w:rsidR="002A62D9">
        <w:t xml:space="preserve">These </w:t>
      </w:r>
      <w:r w:rsidR="00DA50A8">
        <w:t xml:space="preserve">requirements </w:t>
      </w:r>
      <w:r w:rsidR="002A62D9">
        <w:t xml:space="preserve">will </w:t>
      </w:r>
      <w:r w:rsidR="00DA50A8">
        <w:t xml:space="preserve">vary </w:t>
      </w:r>
      <w:r w:rsidR="002A62D9">
        <w:t>between courses</w:t>
      </w:r>
      <w:r w:rsidR="00E30701">
        <w:t>, but will specify which assessments, or combinations of assessments, you must pass to allow you to pass the course overall</w:t>
      </w:r>
      <w:r w:rsidR="002A62D9">
        <w:t xml:space="preserve">. </w:t>
      </w:r>
      <w:r w:rsidR="00201DF9">
        <w:t>The minimum pass mark on the extended Common Marking Scheme is 40%.</w:t>
      </w:r>
    </w:p>
    <w:p w14:paraId="0ECA8271" w14:textId="4643490B" w:rsidR="009F1546" w:rsidRPr="00FA3CF4" w:rsidRDefault="009F1546" w:rsidP="00DE24F2">
      <w:pPr>
        <w:pStyle w:val="Heading1"/>
        <w:numPr>
          <w:ilvl w:val="0"/>
          <w:numId w:val="33"/>
        </w:numPr>
        <w:ind w:left="567" w:hanging="567"/>
        <w:rPr>
          <w:rFonts w:asciiTheme="minorHAnsi" w:hAnsiTheme="minorHAnsi" w:cstheme="minorHAnsi"/>
          <w:b/>
          <w:color w:val="auto"/>
          <w:sz w:val="28"/>
          <w:szCs w:val="28"/>
        </w:rPr>
      </w:pPr>
      <w:bookmarkStart w:id="42" w:name="_Toc208323200"/>
      <w:bookmarkStart w:id="43" w:name="_Toc208323607"/>
      <w:bookmarkStart w:id="44" w:name="_Toc138406085"/>
      <w:r w:rsidRPr="00FA3CF4">
        <w:rPr>
          <w:rFonts w:asciiTheme="minorHAnsi" w:hAnsiTheme="minorHAnsi" w:cstheme="minorHAnsi"/>
          <w:b/>
          <w:color w:val="auto"/>
          <w:sz w:val="28"/>
          <w:szCs w:val="28"/>
        </w:rPr>
        <w:t>In-Course Assessment</w:t>
      </w:r>
      <w:r w:rsidR="002A62D9" w:rsidRPr="00FA3CF4">
        <w:rPr>
          <w:rFonts w:asciiTheme="minorHAnsi" w:hAnsiTheme="minorHAnsi" w:cstheme="minorHAnsi"/>
          <w:b/>
          <w:color w:val="auto"/>
          <w:sz w:val="28"/>
          <w:szCs w:val="28"/>
        </w:rPr>
        <w:t xml:space="preserve"> (ICA)</w:t>
      </w:r>
      <w:bookmarkEnd w:id="42"/>
      <w:bookmarkEnd w:id="43"/>
    </w:p>
    <w:p w14:paraId="44EB33BB" w14:textId="77777777" w:rsidR="009F1546" w:rsidRDefault="009F1546" w:rsidP="00390288">
      <w:pPr>
        <w:rPr>
          <w:rFonts w:asciiTheme="minorHAnsi" w:hAnsiTheme="minorHAnsi" w:cstheme="minorHAnsi"/>
          <w:b/>
        </w:rPr>
      </w:pPr>
    </w:p>
    <w:p w14:paraId="245B2744" w14:textId="1C7495C1" w:rsidR="009F1546" w:rsidRDefault="00E30701" w:rsidP="009F1546">
      <w:pPr>
        <w:rPr>
          <w:rFonts w:asciiTheme="minorHAnsi" w:hAnsiTheme="minorHAnsi" w:cstheme="minorHAnsi"/>
        </w:rPr>
      </w:pPr>
      <w:r>
        <w:rPr>
          <w:rFonts w:asciiTheme="minorHAnsi" w:hAnsiTheme="minorHAnsi" w:cstheme="minorHAnsi"/>
        </w:rPr>
        <w:t xml:space="preserve">ICA is assessment </w:t>
      </w:r>
      <w:r w:rsidR="00DF2338">
        <w:rPr>
          <w:rFonts w:asciiTheme="minorHAnsi" w:hAnsiTheme="minorHAnsi" w:cstheme="minorHAnsi"/>
        </w:rPr>
        <w:t xml:space="preserve">usually completed in your own </w:t>
      </w:r>
      <w:r w:rsidR="00201DF9">
        <w:rPr>
          <w:rFonts w:asciiTheme="minorHAnsi" w:hAnsiTheme="minorHAnsi" w:cstheme="minorHAnsi"/>
        </w:rPr>
        <w:t xml:space="preserve">personal study </w:t>
      </w:r>
      <w:r w:rsidR="00DF2338">
        <w:rPr>
          <w:rFonts w:asciiTheme="minorHAnsi" w:hAnsiTheme="minorHAnsi" w:cstheme="minorHAnsi"/>
        </w:rPr>
        <w:t xml:space="preserve">time during </w:t>
      </w:r>
      <w:r w:rsidR="00071752">
        <w:rPr>
          <w:rFonts w:asciiTheme="minorHAnsi" w:hAnsiTheme="minorHAnsi" w:cstheme="minorHAnsi"/>
        </w:rPr>
        <w:t>a</w:t>
      </w:r>
      <w:r w:rsidR="00DF2338">
        <w:rPr>
          <w:rFonts w:asciiTheme="minorHAnsi" w:hAnsiTheme="minorHAnsi" w:cstheme="minorHAnsi"/>
        </w:rPr>
        <w:t xml:space="preserve"> course and submitted by a specified deadline. </w:t>
      </w:r>
      <w:r w:rsidR="00174846">
        <w:rPr>
          <w:rFonts w:asciiTheme="minorHAnsi" w:hAnsiTheme="minorHAnsi" w:cstheme="minorHAnsi"/>
        </w:rPr>
        <w:t xml:space="preserve">A </w:t>
      </w:r>
      <w:r w:rsidR="009F1546" w:rsidRPr="002A62D9">
        <w:rPr>
          <w:rFonts w:asciiTheme="minorHAnsi" w:hAnsiTheme="minorHAnsi" w:cstheme="minorHAnsi"/>
        </w:rPr>
        <w:t xml:space="preserve">course </w:t>
      </w:r>
      <w:r w:rsidR="00174846">
        <w:rPr>
          <w:rFonts w:asciiTheme="minorHAnsi" w:hAnsiTheme="minorHAnsi" w:cstheme="minorHAnsi"/>
        </w:rPr>
        <w:t>may have</w:t>
      </w:r>
      <w:r w:rsidR="00174846" w:rsidRPr="002A62D9">
        <w:rPr>
          <w:rFonts w:asciiTheme="minorHAnsi" w:hAnsiTheme="minorHAnsi" w:cstheme="minorHAnsi"/>
        </w:rPr>
        <w:t xml:space="preserve"> </w:t>
      </w:r>
      <w:r w:rsidR="008B4E42">
        <w:rPr>
          <w:rFonts w:asciiTheme="minorHAnsi" w:hAnsiTheme="minorHAnsi" w:cstheme="minorHAnsi"/>
        </w:rPr>
        <w:t>one or more components</w:t>
      </w:r>
      <w:r w:rsidR="0037207A" w:rsidRPr="002A62D9">
        <w:rPr>
          <w:rFonts w:asciiTheme="minorHAnsi" w:hAnsiTheme="minorHAnsi" w:cstheme="minorHAnsi"/>
        </w:rPr>
        <w:t xml:space="preserve"> </w:t>
      </w:r>
      <w:r w:rsidR="009F1546">
        <w:rPr>
          <w:rFonts w:asciiTheme="minorHAnsi" w:hAnsiTheme="minorHAnsi" w:cstheme="minorHAnsi"/>
        </w:rPr>
        <w:t xml:space="preserve">of </w:t>
      </w:r>
      <w:r w:rsidR="00DF2338">
        <w:rPr>
          <w:rFonts w:asciiTheme="minorHAnsi" w:hAnsiTheme="minorHAnsi" w:cstheme="minorHAnsi"/>
        </w:rPr>
        <w:t>ICA</w:t>
      </w:r>
      <w:r w:rsidR="00174846">
        <w:rPr>
          <w:rFonts w:asciiTheme="minorHAnsi" w:hAnsiTheme="minorHAnsi" w:cstheme="minorHAnsi"/>
        </w:rPr>
        <w:t>. F</w:t>
      </w:r>
      <w:r w:rsidR="009F1546">
        <w:rPr>
          <w:rFonts w:asciiTheme="minorHAnsi" w:hAnsiTheme="minorHAnsi" w:cstheme="minorHAnsi"/>
        </w:rPr>
        <w:t xml:space="preserve">ull details of </w:t>
      </w:r>
      <w:r w:rsidR="00174846">
        <w:rPr>
          <w:rFonts w:asciiTheme="minorHAnsi" w:hAnsiTheme="minorHAnsi" w:cstheme="minorHAnsi"/>
        </w:rPr>
        <w:t xml:space="preserve">each </w:t>
      </w:r>
      <w:r w:rsidR="009F1546">
        <w:rPr>
          <w:rFonts w:asciiTheme="minorHAnsi" w:hAnsiTheme="minorHAnsi" w:cstheme="minorHAnsi"/>
        </w:rPr>
        <w:t>assessment will be provided via the course Learn page. This will include the submission deadline and the date of feedback return</w:t>
      </w:r>
      <w:r w:rsidR="007A26EE">
        <w:rPr>
          <w:rFonts w:asciiTheme="minorHAnsi" w:hAnsiTheme="minorHAnsi" w:cstheme="minorHAnsi"/>
        </w:rPr>
        <w:t xml:space="preserve"> for work submitted by the deadline</w:t>
      </w:r>
      <w:r w:rsidR="009F1546">
        <w:rPr>
          <w:rFonts w:asciiTheme="minorHAnsi" w:hAnsiTheme="minorHAnsi" w:cstheme="minorHAnsi"/>
        </w:rPr>
        <w:t>.</w:t>
      </w:r>
    </w:p>
    <w:p w14:paraId="781E5069" w14:textId="3DFFC24F" w:rsidR="00B256BD" w:rsidRDefault="00B256BD" w:rsidP="009F1546">
      <w:pPr>
        <w:rPr>
          <w:rFonts w:asciiTheme="minorHAnsi" w:hAnsiTheme="minorHAnsi" w:cstheme="minorHAnsi"/>
        </w:rPr>
      </w:pPr>
    </w:p>
    <w:p w14:paraId="1FCAF10B" w14:textId="314E45D3" w:rsidR="00961CC0" w:rsidRPr="00447B59" w:rsidRDefault="00961CC0" w:rsidP="00390288">
      <w:pPr>
        <w:pStyle w:val="Heading2"/>
        <w:numPr>
          <w:ilvl w:val="1"/>
          <w:numId w:val="33"/>
        </w:numPr>
        <w:ind w:left="851" w:hanging="567"/>
        <w:rPr>
          <w:rFonts w:asciiTheme="minorHAnsi" w:hAnsiTheme="minorHAnsi" w:cstheme="minorHAnsi"/>
          <w:b/>
          <w:bCs w:val="0"/>
          <w:u w:val="none"/>
        </w:rPr>
      </w:pPr>
      <w:bookmarkStart w:id="45" w:name="_Toc208323201"/>
      <w:bookmarkStart w:id="46" w:name="_Toc208323608"/>
      <w:r w:rsidRPr="00FA3CF4">
        <w:rPr>
          <w:rFonts w:asciiTheme="minorHAnsi" w:hAnsiTheme="minorHAnsi" w:cstheme="minorHAnsi"/>
          <w:b/>
          <w:u w:val="none"/>
        </w:rPr>
        <w:t xml:space="preserve">Submitting </w:t>
      </w:r>
      <w:r w:rsidR="00CB1984" w:rsidRPr="00FA3CF4">
        <w:rPr>
          <w:rFonts w:asciiTheme="minorHAnsi" w:hAnsiTheme="minorHAnsi" w:cstheme="minorHAnsi"/>
          <w:b/>
          <w:u w:val="none"/>
        </w:rPr>
        <w:t>ICA</w:t>
      </w:r>
      <w:bookmarkEnd w:id="45"/>
      <w:bookmarkEnd w:id="46"/>
    </w:p>
    <w:p w14:paraId="41327AFB" w14:textId="1E5A372F" w:rsidR="00B50CE6" w:rsidRDefault="00B50CE6" w:rsidP="00B256BD">
      <w:pPr>
        <w:rPr>
          <w:rFonts w:asciiTheme="minorHAnsi" w:hAnsiTheme="minorHAnsi" w:cstheme="minorHAnsi"/>
        </w:rPr>
      </w:pPr>
      <w:r>
        <w:rPr>
          <w:rFonts w:asciiTheme="minorHAnsi" w:hAnsiTheme="minorHAnsi" w:cstheme="minorHAnsi"/>
        </w:rPr>
        <w:t xml:space="preserve">Unless otherwise stated, all ICA is submitted electronically through the appropriate </w:t>
      </w:r>
      <w:proofErr w:type="spellStart"/>
      <w:r>
        <w:rPr>
          <w:rFonts w:asciiTheme="minorHAnsi" w:hAnsiTheme="minorHAnsi" w:cstheme="minorHAnsi"/>
        </w:rPr>
        <w:t>dropbox</w:t>
      </w:r>
      <w:proofErr w:type="spellEnd"/>
      <w:r>
        <w:rPr>
          <w:rFonts w:asciiTheme="minorHAnsi" w:hAnsiTheme="minorHAnsi" w:cstheme="minorHAnsi"/>
        </w:rPr>
        <w:t xml:space="preserve"> in the assessment folder on the course Learn page. Guidance on the electronic submission of ICA can be found </w:t>
      </w:r>
      <w:r w:rsidR="00FA3CF4">
        <w:rPr>
          <w:rFonts w:asciiTheme="minorHAnsi" w:hAnsiTheme="minorHAnsi" w:cstheme="minorHAnsi"/>
        </w:rPr>
        <w:t>on your course Learn page</w:t>
      </w:r>
      <w:r>
        <w:rPr>
          <w:rFonts w:asciiTheme="minorHAnsi" w:hAnsiTheme="minorHAnsi" w:cstheme="minorHAnsi"/>
        </w:rPr>
        <w:t>.</w:t>
      </w:r>
    </w:p>
    <w:p w14:paraId="4D19D586" w14:textId="4DB37130" w:rsidR="009F1546" w:rsidRDefault="009F1546" w:rsidP="00DE24F2">
      <w:pPr>
        <w:rPr>
          <w:rFonts w:asciiTheme="minorHAnsi" w:hAnsiTheme="minorHAnsi" w:cstheme="minorHAnsi"/>
          <w:b/>
        </w:rPr>
      </w:pPr>
    </w:p>
    <w:p w14:paraId="05F85CAE" w14:textId="581CD20B" w:rsidR="00583D9F" w:rsidRPr="00447B59" w:rsidRDefault="00583D9F" w:rsidP="00390288">
      <w:pPr>
        <w:pStyle w:val="Heading2"/>
        <w:numPr>
          <w:ilvl w:val="1"/>
          <w:numId w:val="33"/>
        </w:numPr>
        <w:ind w:left="851" w:hanging="567"/>
        <w:rPr>
          <w:rFonts w:asciiTheme="minorHAnsi" w:hAnsiTheme="minorHAnsi" w:cstheme="minorHAnsi"/>
          <w:b/>
          <w:u w:val="none"/>
        </w:rPr>
      </w:pPr>
      <w:bookmarkStart w:id="47" w:name="_Toc208323202"/>
      <w:bookmarkStart w:id="48" w:name="_Toc208323609"/>
      <w:r w:rsidRPr="00D661E6">
        <w:rPr>
          <w:rFonts w:asciiTheme="minorHAnsi" w:hAnsiTheme="minorHAnsi" w:cstheme="minorHAnsi"/>
          <w:b/>
          <w:u w:val="none"/>
        </w:rPr>
        <w:lastRenderedPageBreak/>
        <w:t>Submission Dates and Late Submission information</w:t>
      </w:r>
      <w:bookmarkEnd w:id="47"/>
      <w:bookmarkEnd w:id="48"/>
    </w:p>
    <w:p w14:paraId="24082115" w14:textId="483CDDAC" w:rsidR="00583D9F" w:rsidRPr="00D661E6" w:rsidRDefault="00583D9F" w:rsidP="00583D9F">
      <w:pPr>
        <w:autoSpaceDE w:val="0"/>
        <w:autoSpaceDN w:val="0"/>
        <w:adjustRightInd w:val="0"/>
        <w:rPr>
          <w:rStyle w:val="Hyperlink"/>
          <w:rFonts w:asciiTheme="minorHAnsi" w:hAnsiTheme="minorHAnsi" w:cstheme="minorHAnsi"/>
          <w:bCs/>
        </w:rPr>
      </w:pPr>
      <w:r w:rsidRPr="00D661E6">
        <w:rPr>
          <w:rFonts w:asciiTheme="minorHAnsi" w:hAnsiTheme="minorHAnsi" w:cstheme="minorHAnsi"/>
          <w:color w:val="000000" w:themeColor="text1"/>
        </w:rPr>
        <w:t xml:space="preserve">Each course will publish deadlines for </w:t>
      </w:r>
      <w:r w:rsidR="00913EFF">
        <w:rPr>
          <w:rFonts w:asciiTheme="minorHAnsi" w:hAnsiTheme="minorHAnsi" w:cstheme="minorHAnsi"/>
          <w:color w:val="000000" w:themeColor="text1"/>
        </w:rPr>
        <w:t xml:space="preserve">the submission of </w:t>
      </w:r>
      <w:r w:rsidRPr="00D661E6">
        <w:rPr>
          <w:rFonts w:asciiTheme="minorHAnsi" w:hAnsiTheme="minorHAnsi" w:cstheme="minorHAnsi"/>
          <w:color w:val="000000" w:themeColor="text1"/>
        </w:rPr>
        <w:t xml:space="preserve">assessments on the course Learn page.  Assessment not submitted by this deadline will be subject to a late penalty as specified in the </w:t>
      </w:r>
      <w:hyperlink r:id="rId69" w:history="1">
        <w:r w:rsidRPr="00D661E6">
          <w:rPr>
            <w:rStyle w:val="Hyperlink"/>
            <w:rFonts w:asciiTheme="minorHAnsi" w:hAnsiTheme="minorHAnsi" w:cstheme="minorHAnsi"/>
            <w:bCs/>
          </w:rPr>
          <w:t>Taught Assessment Regulations</w:t>
        </w:r>
      </w:hyperlink>
      <w:r w:rsidR="00FA2AD1">
        <w:rPr>
          <w:rStyle w:val="Hyperlink"/>
          <w:rFonts w:asciiTheme="minorHAnsi" w:hAnsiTheme="minorHAnsi" w:cstheme="minorHAnsi"/>
          <w:bCs/>
        </w:rPr>
        <w:t>.</w:t>
      </w:r>
    </w:p>
    <w:p w14:paraId="66E9DA00" w14:textId="77777777" w:rsidR="00583D9F" w:rsidRPr="00D661E6" w:rsidRDefault="00583D9F" w:rsidP="00583D9F">
      <w:pPr>
        <w:autoSpaceDE w:val="0"/>
        <w:autoSpaceDN w:val="0"/>
        <w:adjustRightInd w:val="0"/>
        <w:rPr>
          <w:rStyle w:val="Hyperlink"/>
          <w:rFonts w:asciiTheme="minorHAnsi" w:hAnsiTheme="minorHAnsi" w:cstheme="minorHAnsi"/>
          <w:bCs/>
        </w:rPr>
      </w:pPr>
    </w:p>
    <w:p w14:paraId="345D14C2" w14:textId="77777777" w:rsidR="00583D9F" w:rsidRPr="00D661E6" w:rsidRDefault="00583D9F" w:rsidP="00583D9F">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w:t>
      </w:r>
      <w:r w:rsidRPr="00D661E6">
        <w:rPr>
          <w:rFonts w:asciiTheme="minorHAnsi" w:hAnsiTheme="minorHAnsi" w:cstheme="minorHAnsi"/>
          <w:color w:val="000000" w:themeColor="text1"/>
        </w:rPr>
        <w:t>If assessed coursework is submitted late wit</w:t>
      </w:r>
      <w:r>
        <w:rPr>
          <w:rFonts w:asciiTheme="minorHAnsi" w:hAnsiTheme="minorHAnsi" w:cstheme="minorHAnsi"/>
          <w:color w:val="000000" w:themeColor="text1"/>
        </w:rPr>
        <w:t xml:space="preserve">hout an agreed extension to the </w:t>
      </w:r>
      <w:r w:rsidRPr="00D661E6">
        <w:rPr>
          <w:rFonts w:asciiTheme="minorHAnsi" w:hAnsiTheme="minorHAnsi" w:cstheme="minorHAnsi"/>
          <w:color w:val="000000" w:themeColor="text1"/>
        </w:rPr>
        <w:t>deadline for an accepted good reason, it will be reco</w:t>
      </w:r>
      <w:r>
        <w:rPr>
          <w:rFonts w:asciiTheme="minorHAnsi" w:hAnsiTheme="minorHAnsi" w:cstheme="minorHAnsi"/>
          <w:color w:val="000000" w:themeColor="text1"/>
        </w:rPr>
        <w:t xml:space="preserve">rded as late and a penalty will </w:t>
      </w:r>
      <w:r w:rsidRPr="00D661E6">
        <w:rPr>
          <w:rFonts w:asciiTheme="minorHAnsi" w:hAnsiTheme="minorHAnsi" w:cstheme="minorHAnsi"/>
          <w:color w:val="000000" w:themeColor="text1"/>
        </w:rPr>
        <w:t xml:space="preserve">be applied by the </w:t>
      </w:r>
      <w:proofErr w:type="gramStart"/>
      <w:r w:rsidRPr="00D661E6">
        <w:rPr>
          <w:rFonts w:asciiTheme="minorHAnsi" w:hAnsiTheme="minorHAnsi" w:cstheme="minorHAnsi"/>
          <w:color w:val="000000" w:themeColor="text1"/>
        </w:rPr>
        <w:t>School</w:t>
      </w:r>
      <w:proofErr w:type="gramEnd"/>
      <w:r w:rsidRPr="00D661E6">
        <w:rPr>
          <w:rFonts w:asciiTheme="minorHAnsi" w:hAnsiTheme="minorHAnsi" w:cstheme="minorHAnsi"/>
          <w:color w:val="000000" w:themeColor="text1"/>
        </w:rPr>
        <w:t>. The penalty applied is a</w:t>
      </w:r>
      <w:r>
        <w:rPr>
          <w:rFonts w:asciiTheme="minorHAnsi" w:hAnsiTheme="minorHAnsi" w:cstheme="minorHAnsi"/>
          <w:color w:val="000000" w:themeColor="text1"/>
        </w:rPr>
        <w:t xml:space="preserve"> reduction of the mark by 5% of </w:t>
      </w:r>
      <w:r w:rsidRPr="00D661E6">
        <w:rPr>
          <w:rFonts w:asciiTheme="minorHAnsi" w:hAnsiTheme="minorHAnsi" w:cstheme="minorHAnsi"/>
          <w:color w:val="000000" w:themeColor="text1"/>
        </w:rPr>
        <w:t>the maximum obtainable mark per calendar</w:t>
      </w:r>
      <w:r>
        <w:rPr>
          <w:rFonts w:asciiTheme="minorHAnsi" w:hAnsiTheme="minorHAnsi" w:cstheme="minorHAnsi"/>
          <w:color w:val="000000" w:themeColor="text1"/>
        </w:rPr>
        <w:t xml:space="preserve"> day (</w:t>
      </w:r>
      <w:proofErr w:type="gramStart"/>
      <w:r>
        <w:rPr>
          <w:rFonts w:asciiTheme="minorHAnsi" w:hAnsiTheme="minorHAnsi" w:cstheme="minorHAnsi"/>
          <w:color w:val="000000" w:themeColor="text1"/>
        </w:rPr>
        <w:t>e.g.</w:t>
      </w:r>
      <w:proofErr w:type="gramEnd"/>
      <w:r>
        <w:rPr>
          <w:rFonts w:asciiTheme="minorHAnsi" w:hAnsiTheme="minorHAnsi" w:cstheme="minorHAnsi"/>
          <w:color w:val="000000" w:themeColor="text1"/>
        </w:rPr>
        <w:t xml:space="preserve"> a mark of 65% on the </w:t>
      </w:r>
      <w:r w:rsidRPr="00D661E6">
        <w:rPr>
          <w:rFonts w:asciiTheme="minorHAnsi" w:hAnsiTheme="minorHAnsi" w:cstheme="minorHAnsi"/>
          <w:color w:val="000000" w:themeColor="text1"/>
        </w:rPr>
        <w:t>Common Marking Scheme scale would be reduced to 60% up to 24 hours later).</w:t>
      </w:r>
    </w:p>
    <w:p w14:paraId="71F21963" w14:textId="77777777" w:rsidR="00583D9F" w:rsidRDefault="00583D9F" w:rsidP="00583D9F">
      <w:pPr>
        <w:autoSpaceDE w:val="0"/>
        <w:autoSpaceDN w:val="0"/>
        <w:adjustRightInd w:val="0"/>
        <w:rPr>
          <w:rFonts w:asciiTheme="minorHAnsi" w:hAnsiTheme="minorHAnsi" w:cstheme="minorHAnsi"/>
          <w:color w:val="000000" w:themeColor="text1"/>
        </w:rPr>
      </w:pPr>
      <w:r w:rsidRPr="00D661E6">
        <w:rPr>
          <w:rFonts w:asciiTheme="minorHAnsi" w:hAnsiTheme="minorHAnsi" w:cstheme="minorHAnsi"/>
          <w:color w:val="000000" w:themeColor="text1"/>
        </w:rPr>
        <w:t xml:space="preserve">This applies for up to seven calendar days (or to the </w:t>
      </w:r>
      <w:r>
        <w:rPr>
          <w:rFonts w:asciiTheme="minorHAnsi" w:hAnsiTheme="minorHAnsi" w:cstheme="minorHAnsi"/>
          <w:color w:val="000000" w:themeColor="text1"/>
        </w:rPr>
        <w:t xml:space="preserve">time when feedback is given, if </w:t>
      </w:r>
      <w:r w:rsidRPr="00D661E6">
        <w:rPr>
          <w:rFonts w:asciiTheme="minorHAnsi" w:hAnsiTheme="minorHAnsi" w:cstheme="minorHAnsi"/>
          <w:color w:val="000000" w:themeColor="text1"/>
        </w:rPr>
        <w:t>this is sooner), after which a mark of zero will b</w:t>
      </w:r>
      <w:r>
        <w:rPr>
          <w:rFonts w:asciiTheme="minorHAnsi" w:hAnsiTheme="minorHAnsi" w:cstheme="minorHAnsi"/>
          <w:color w:val="000000" w:themeColor="text1"/>
        </w:rPr>
        <w:t xml:space="preserve">e given. The original unreduced </w:t>
      </w:r>
      <w:r w:rsidRPr="00D661E6">
        <w:rPr>
          <w:rFonts w:asciiTheme="minorHAnsi" w:hAnsiTheme="minorHAnsi" w:cstheme="minorHAnsi"/>
          <w:color w:val="000000" w:themeColor="text1"/>
        </w:rPr>
        <w:t xml:space="preserve">mark will be recorded by the </w:t>
      </w:r>
      <w:proofErr w:type="gramStart"/>
      <w:r w:rsidRPr="00D661E6">
        <w:rPr>
          <w:rFonts w:asciiTheme="minorHAnsi" w:hAnsiTheme="minorHAnsi" w:cstheme="minorHAnsi"/>
          <w:color w:val="000000" w:themeColor="text1"/>
        </w:rPr>
        <w:t>School</w:t>
      </w:r>
      <w:proofErr w:type="gramEnd"/>
      <w:r w:rsidRPr="00D661E6">
        <w:rPr>
          <w:rFonts w:asciiTheme="minorHAnsi" w:hAnsiTheme="minorHAnsi" w:cstheme="minorHAnsi"/>
          <w:color w:val="000000" w:themeColor="text1"/>
        </w:rPr>
        <w:t xml:space="preserve"> and the student informed of it.</w:t>
      </w:r>
      <w:r>
        <w:rPr>
          <w:rFonts w:asciiTheme="minorHAnsi" w:hAnsiTheme="minorHAnsi" w:cstheme="minorHAnsi"/>
          <w:color w:val="000000" w:themeColor="text1"/>
        </w:rPr>
        <w:t>”</w:t>
      </w:r>
    </w:p>
    <w:p w14:paraId="6FC4CCAB" w14:textId="77777777" w:rsidR="00583D9F" w:rsidRDefault="00583D9F" w:rsidP="00583D9F">
      <w:pPr>
        <w:autoSpaceDE w:val="0"/>
        <w:autoSpaceDN w:val="0"/>
        <w:adjustRightInd w:val="0"/>
        <w:rPr>
          <w:rFonts w:asciiTheme="minorHAnsi" w:hAnsiTheme="minorHAnsi" w:cstheme="minorHAnsi"/>
          <w:color w:val="000000" w:themeColor="text1"/>
        </w:rPr>
      </w:pPr>
    </w:p>
    <w:p w14:paraId="6BECB6ED" w14:textId="69926672" w:rsidR="00583D9F" w:rsidRPr="00D661E6" w:rsidRDefault="00583D9F" w:rsidP="00583D9F">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It is your responsibility to ensure that you upload the correct version of your assessment to the </w:t>
      </w:r>
      <w:proofErr w:type="spellStart"/>
      <w:r>
        <w:rPr>
          <w:rFonts w:asciiTheme="minorHAnsi" w:hAnsiTheme="minorHAnsi" w:cstheme="minorHAnsi"/>
          <w:color w:val="000000" w:themeColor="text1"/>
        </w:rPr>
        <w:t>dropbox</w:t>
      </w:r>
      <w:proofErr w:type="spellEnd"/>
      <w:r>
        <w:rPr>
          <w:rFonts w:asciiTheme="minorHAnsi" w:hAnsiTheme="minorHAnsi" w:cstheme="minorHAnsi"/>
          <w:color w:val="000000" w:themeColor="text1"/>
        </w:rPr>
        <w:t xml:space="preserve"> and that the formatting is correct.  One step of the upload is to review the document that you are submitting.  </w:t>
      </w:r>
      <w:r w:rsidR="00FA2AD1">
        <w:rPr>
          <w:rFonts w:asciiTheme="minorHAnsi" w:hAnsiTheme="minorHAnsi" w:cstheme="minorHAnsi"/>
          <w:color w:val="000000" w:themeColor="text1"/>
        </w:rPr>
        <w:t xml:space="preserve">It is strongly recommended </w:t>
      </w:r>
      <w:r>
        <w:rPr>
          <w:rFonts w:asciiTheme="minorHAnsi" w:hAnsiTheme="minorHAnsi" w:cstheme="minorHAnsi"/>
          <w:color w:val="000000" w:themeColor="text1"/>
        </w:rPr>
        <w:t>that you take a screen shot of the submission receipt for your records.</w:t>
      </w:r>
    </w:p>
    <w:p w14:paraId="73329735" w14:textId="77777777" w:rsidR="00583D9F" w:rsidRPr="00D661E6" w:rsidRDefault="00583D9F" w:rsidP="00583D9F">
      <w:pPr>
        <w:autoSpaceDE w:val="0"/>
        <w:autoSpaceDN w:val="0"/>
        <w:adjustRightInd w:val="0"/>
        <w:rPr>
          <w:rFonts w:asciiTheme="minorHAnsi" w:hAnsiTheme="minorHAnsi" w:cstheme="minorHAnsi"/>
          <w:color w:val="000000" w:themeColor="text1"/>
        </w:rPr>
      </w:pPr>
    </w:p>
    <w:p w14:paraId="76DFC8DB" w14:textId="64A96E02" w:rsidR="00583D9F" w:rsidRDefault="00583D9F" w:rsidP="00583D9F">
      <w:pPr>
        <w:ind w:left="-5"/>
        <w:rPr>
          <w:rFonts w:asciiTheme="minorHAnsi" w:eastAsia="DengXian" w:hAnsiTheme="minorHAnsi" w:cstheme="minorHAnsi"/>
          <w:lang w:eastAsia="zh-CN"/>
        </w:rPr>
      </w:pPr>
      <w:r w:rsidRPr="00D661E6">
        <w:rPr>
          <w:rFonts w:asciiTheme="minorHAnsi" w:eastAsia="DengXian" w:hAnsiTheme="minorHAnsi" w:cstheme="minorHAnsi"/>
          <w:lang w:eastAsia="zh-CN"/>
        </w:rPr>
        <w:t>If you experience problems uploading your assessment, do not panic; send the file directly to the Course Administrator</w:t>
      </w:r>
      <w:r>
        <w:rPr>
          <w:rFonts w:asciiTheme="minorHAnsi" w:eastAsia="DengXian" w:hAnsiTheme="minorHAnsi" w:cstheme="minorHAnsi"/>
          <w:lang w:eastAsia="zh-CN"/>
        </w:rPr>
        <w:t xml:space="preserve">, </w:t>
      </w:r>
      <w:r w:rsidRPr="00FA3CF4">
        <w:rPr>
          <w:rFonts w:asciiTheme="minorHAnsi" w:eastAsia="DengXian" w:hAnsiTheme="minorHAnsi" w:cstheme="minorHAnsi"/>
          <w:b/>
          <w:bCs/>
          <w:lang w:eastAsia="zh-CN"/>
        </w:rPr>
        <w:t>prior to the deadline</w:t>
      </w:r>
      <w:r>
        <w:rPr>
          <w:rFonts w:asciiTheme="minorHAnsi" w:eastAsia="DengXian" w:hAnsiTheme="minorHAnsi" w:cstheme="minorHAnsi"/>
          <w:lang w:eastAsia="zh-CN"/>
        </w:rPr>
        <w:t>,</w:t>
      </w:r>
      <w:r w:rsidRPr="00D661E6">
        <w:rPr>
          <w:rFonts w:asciiTheme="minorHAnsi" w:eastAsia="DengXian" w:hAnsiTheme="minorHAnsi" w:cstheme="minorHAnsi"/>
          <w:lang w:eastAsia="zh-CN"/>
        </w:rPr>
        <w:t xml:space="preserve"> and explain what has happened. If you have a computer or software issue, remember to take screen shots to evidence this. </w:t>
      </w:r>
    </w:p>
    <w:p w14:paraId="52EE2FAC" w14:textId="16A7B75F" w:rsidR="00E3492F" w:rsidRDefault="00E3492F" w:rsidP="00583D9F">
      <w:pPr>
        <w:ind w:left="-5"/>
        <w:rPr>
          <w:rFonts w:asciiTheme="minorHAnsi" w:eastAsia="DengXian" w:hAnsiTheme="minorHAnsi" w:cstheme="minorHAnsi"/>
          <w:lang w:eastAsia="zh-CN"/>
        </w:rPr>
      </w:pPr>
    </w:p>
    <w:p w14:paraId="780A0E02" w14:textId="272C5819" w:rsidR="00583D9F" w:rsidRDefault="00E3492F" w:rsidP="00583D9F">
      <w:pPr>
        <w:rPr>
          <w:rFonts w:asciiTheme="minorHAnsi" w:hAnsiTheme="minorHAnsi" w:cstheme="minorHAnsi"/>
          <w:color w:val="000000" w:themeColor="text1"/>
        </w:rPr>
      </w:pPr>
      <w:r w:rsidRPr="000E5C02">
        <w:rPr>
          <w:rFonts w:asciiTheme="minorHAnsi" w:hAnsiTheme="minorHAnsi" w:cstheme="minorHAnsi"/>
          <w:color w:val="000000" w:themeColor="text1"/>
        </w:rPr>
        <w:t xml:space="preserve">If there is a situation beyond your control that you feel may have an adverse impact on your academic performance, you can apply for a coursework extension and/or </w:t>
      </w:r>
      <w:r>
        <w:rPr>
          <w:rFonts w:asciiTheme="minorHAnsi" w:hAnsiTheme="minorHAnsi" w:cstheme="minorHAnsi"/>
          <w:color w:val="000000" w:themeColor="text1"/>
        </w:rPr>
        <w:t>to the</w:t>
      </w:r>
      <w:r w:rsidRPr="000E5C02">
        <w:rPr>
          <w:rFonts w:asciiTheme="minorHAnsi" w:hAnsiTheme="minorHAnsi" w:cstheme="minorHAnsi"/>
          <w:color w:val="000000" w:themeColor="text1"/>
        </w:rPr>
        <w:t xml:space="preserve"> </w:t>
      </w:r>
      <w:hyperlink r:id="rId70" w:history="1">
        <w:r w:rsidR="00BD170F">
          <w:rPr>
            <w:rStyle w:val="Hyperlink"/>
            <w:rFonts w:asciiTheme="minorHAnsi" w:hAnsiTheme="minorHAnsi" w:cstheme="minorHAnsi"/>
          </w:rPr>
          <w:t>Exceptional</w:t>
        </w:r>
        <w:r w:rsidRPr="00572110">
          <w:rPr>
            <w:rStyle w:val="Hyperlink"/>
            <w:rFonts w:asciiTheme="minorHAnsi" w:hAnsiTheme="minorHAnsi" w:cstheme="minorHAnsi"/>
          </w:rPr>
          <w:t xml:space="preserve"> Circumstances service.</w:t>
        </w:r>
      </w:hyperlink>
      <w:r>
        <w:rPr>
          <w:rFonts w:asciiTheme="minorHAnsi" w:hAnsiTheme="minorHAnsi" w:cstheme="minorHAnsi"/>
          <w:color w:val="000000" w:themeColor="text1"/>
        </w:rPr>
        <w:t xml:space="preserve"> See section </w:t>
      </w:r>
      <w:r w:rsidR="00CD66F6">
        <w:rPr>
          <w:rFonts w:asciiTheme="minorHAnsi" w:hAnsiTheme="minorHAnsi" w:cstheme="minorHAnsi"/>
          <w:color w:val="000000" w:themeColor="text1"/>
        </w:rPr>
        <w:t xml:space="preserve">9 </w:t>
      </w:r>
      <w:r>
        <w:rPr>
          <w:rFonts w:asciiTheme="minorHAnsi" w:hAnsiTheme="minorHAnsi" w:cstheme="minorHAnsi"/>
          <w:color w:val="000000" w:themeColor="text1"/>
        </w:rPr>
        <w:t>for further information.</w:t>
      </w:r>
    </w:p>
    <w:p w14:paraId="46355265" w14:textId="77777777" w:rsidR="003C71C5" w:rsidRDefault="003C71C5" w:rsidP="00583D9F"/>
    <w:p w14:paraId="1418CD44" w14:textId="42C465C0" w:rsidR="00583D9F" w:rsidRPr="00447B59" w:rsidRDefault="00583D9F" w:rsidP="00390288">
      <w:pPr>
        <w:pStyle w:val="Heading2"/>
        <w:numPr>
          <w:ilvl w:val="1"/>
          <w:numId w:val="33"/>
        </w:numPr>
        <w:ind w:left="851" w:hanging="567"/>
        <w:rPr>
          <w:rFonts w:asciiTheme="minorHAnsi" w:hAnsiTheme="minorHAnsi" w:cstheme="minorHAnsi"/>
          <w:b/>
          <w:bCs w:val="0"/>
        </w:rPr>
      </w:pPr>
      <w:bookmarkStart w:id="49" w:name="_Toc208323203"/>
      <w:bookmarkStart w:id="50" w:name="_Toc208323610"/>
      <w:r>
        <w:rPr>
          <w:rFonts w:asciiTheme="minorHAnsi" w:hAnsiTheme="minorHAnsi" w:cstheme="minorHAnsi"/>
          <w:b/>
        </w:rPr>
        <w:t>Marking of Late ICA</w:t>
      </w:r>
      <w:r w:rsidRPr="00C73081">
        <w:rPr>
          <w:rFonts w:asciiTheme="minorHAnsi" w:hAnsiTheme="minorHAnsi" w:cstheme="minorHAnsi"/>
          <w:b/>
        </w:rPr>
        <w:t>.</w:t>
      </w:r>
      <w:bookmarkEnd w:id="49"/>
      <w:bookmarkEnd w:id="50"/>
    </w:p>
    <w:p w14:paraId="1687784E" w14:textId="49122A72" w:rsidR="00583D9F" w:rsidRDefault="00D96788" w:rsidP="00583D9F">
      <w:pPr>
        <w:rPr>
          <w:rFonts w:asciiTheme="minorHAnsi" w:hAnsiTheme="minorHAnsi" w:cstheme="minorHAnsi"/>
        </w:rPr>
      </w:pPr>
      <w:r>
        <w:rPr>
          <w:rFonts w:asciiTheme="minorHAnsi" w:hAnsiTheme="minorHAnsi" w:cstheme="minorHAnsi"/>
        </w:rPr>
        <w:t>Information on how work submitted late will be marked can be found on the BMTO webpages.</w:t>
      </w:r>
    </w:p>
    <w:p w14:paraId="01E57B8E" w14:textId="37879250" w:rsidR="00E3492F" w:rsidRDefault="00AA4BBA" w:rsidP="00583D9F">
      <w:pPr>
        <w:rPr>
          <w:rFonts w:asciiTheme="minorHAnsi" w:hAnsiTheme="minorHAnsi" w:cstheme="minorHAnsi"/>
        </w:rPr>
      </w:pPr>
      <w:hyperlink r:id="rId71" w:history="1">
        <w:r w:rsidR="00E3492F" w:rsidRPr="00637EE3">
          <w:rPr>
            <w:rStyle w:val="Hyperlink"/>
            <w:rFonts w:asciiTheme="minorHAnsi" w:hAnsiTheme="minorHAnsi" w:cstheme="minorHAnsi"/>
          </w:rPr>
          <w:t>BMTO Policy for Marking Late ICA Submissions</w:t>
        </w:r>
      </w:hyperlink>
    </w:p>
    <w:p w14:paraId="69A8CB9B" w14:textId="0BA82A9A" w:rsidR="00E3492F" w:rsidRPr="00A57838" w:rsidRDefault="00AA4BBA" w:rsidP="00583D9F">
      <w:pPr>
        <w:rPr>
          <w:rFonts w:asciiTheme="minorHAnsi" w:hAnsiTheme="minorHAnsi" w:cstheme="minorHAnsi"/>
        </w:rPr>
      </w:pPr>
      <w:hyperlink r:id="rId72" w:history="1">
        <w:r w:rsidR="00E3492F" w:rsidRPr="00A63441">
          <w:rPr>
            <w:rStyle w:val="Hyperlink"/>
            <w:rFonts w:asciiTheme="minorHAnsi" w:hAnsiTheme="minorHAnsi" w:cstheme="minorHAnsi"/>
          </w:rPr>
          <w:t>BMTO Policy for Marking Late Submissions of Honours Dissertations</w:t>
        </w:r>
      </w:hyperlink>
    </w:p>
    <w:p w14:paraId="1D7BF182" w14:textId="63848C58" w:rsidR="00583D9F" w:rsidRDefault="00583D9F" w:rsidP="00583D9F"/>
    <w:p w14:paraId="3D1B7AD5" w14:textId="323852F2" w:rsidR="006F457C" w:rsidRPr="00447B59" w:rsidRDefault="006F457C" w:rsidP="00390288">
      <w:pPr>
        <w:pStyle w:val="Heading2"/>
        <w:numPr>
          <w:ilvl w:val="1"/>
          <w:numId w:val="33"/>
        </w:numPr>
        <w:ind w:left="851" w:hanging="567"/>
        <w:rPr>
          <w:rFonts w:asciiTheme="minorHAnsi" w:hAnsiTheme="minorHAnsi" w:cstheme="minorHAnsi"/>
          <w:b/>
          <w:u w:val="none"/>
          <w:lang w:eastAsia="zh-CN"/>
        </w:rPr>
      </w:pPr>
      <w:bookmarkStart w:id="51" w:name="_Toc208323204"/>
      <w:bookmarkStart w:id="52" w:name="_Toc208323611"/>
      <w:bookmarkStart w:id="53" w:name="_Hlk175317754"/>
      <w:r w:rsidRPr="000E5C02">
        <w:rPr>
          <w:rFonts w:asciiTheme="minorHAnsi" w:hAnsiTheme="minorHAnsi" w:cstheme="minorHAnsi"/>
          <w:b/>
          <w:u w:val="none"/>
          <w:lang w:eastAsia="zh-CN"/>
        </w:rPr>
        <w:t>Word Limits and Word Counts</w:t>
      </w:r>
      <w:bookmarkEnd w:id="51"/>
      <w:bookmarkEnd w:id="52"/>
    </w:p>
    <w:p w14:paraId="21AEAA5B" w14:textId="15AEAF3A" w:rsidR="00DE24F2" w:rsidRDefault="006F457C" w:rsidP="00447B59">
      <w:pPr>
        <w:pStyle w:val="ListParagraph"/>
        <w:spacing w:after="120"/>
        <w:ind w:left="0"/>
        <w:contextualSpacing w:val="0"/>
        <w:rPr>
          <w:bCs/>
        </w:rPr>
      </w:pPr>
      <w:r w:rsidRPr="00076820">
        <w:rPr>
          <w:bCs/>
        </w:rPr>
        <w:t>Where an absolute word limit is specified in assessment documentation</w:t>
      </w:r>
      <w:r>
        <w:rPr>
          <w:bCs/>
        </w:rPr>
        <w:t xml:space="preserve"> </w:t>
      </w:r>
      <w:r w:rsidRPr="00076820">
        <w:rPr>
          <w:bCs/>
        </w:rPr>
        <w:t>penalties will be applied if the word limit is exceeded</w:t>
      </w:r>
      <w:r w:rsidR="008F0986">
        <w:rPr>
          <w:bCs/>
        </w:rPr>
        <w:t xml:space="preserve"> according to the </w:t>
      </w:r>
      <w:hyperlink r:id="rId73" w:history="1">
        <w:r w:rsidR="008F0986" w:rsidRPr="004A4A32">
          <w:rPr>
            <w:rStyle w:val="Hyperlink"/>
            <w:bCs/>
          </w:rPr>
          <w:t>BMTO word count policy</w:t>
        </w:r>
      </w:hyperlink>
      <w:r w:rsidRPr="00076820">
        <w:rPr>
          <w:bCs/>
        </w:rPr>
        <w:t>.</w:t>
      </w:r>
    </w:p>
    <w:p w14:paraId="698510CB" w14:textId="77777777" w:rsidR="00DE24F2" w:rsidRDefault="00DE24F2">
      <w:pPr>
        <w:spacing w:after="160" w:line="259" w:lineRule="auto"/>
        <w:rPr>
          <w:bCs/>
        </w:rPr>
      </w:pPr>
      <w:r>
        <w:rPr>
          <w:bCs/>
        </w:rPr>
        <w:br w:type="page"/>
      </w:r>
    </w:p>
    <w:p w14:paraId="55975060" w14:textId="3AB8D924" w:rsidR="0037207A" w:rsidRPr="00FA3CF4" w:rsidRDefault="0037207A" w:rsidP="00DE24F2">
      <w:pPr>
        <w:pStyle w:val="Heading1"/>
        <w:numPr>
          <w:ilvl w:val="0"/>
          <w:numId w:val="33"/>
        </w:numPr>
        <w:ind w:left="567" w:hanging="567"/>
        <w:rPr>
          <w:rFonts w:asciiTheme="minorHAnsi" w:hAnsiTheme="minorHAnsi" w:cstheme="minorHAnsi"/>
          <w:b/>
          <w:color w:val="auto"/>
          <w:sz w:val="28"/>
          <w:szCs w:val="28"/>
        </w:rPr>
      </w:pPr>
      <w:bookmarkStart w:id="54" w:name="_Toc208323205"/>
      <w:bookmarkStart w:id="55" w:name="_Toc208323612"/>
      <w:bookmarkEnd w:id="53"/>
      <w:r w:rsidRPr="00FA3CF4">
        <w:rPr>
          <w:rFonts w:asciiTheme="minorHAnsi" w:hAnsiTheme="minorHAnsi" w:cstheme="minorHAnsi"/>
          <w:b/>
          <w:color w:val="auto"/>
          <w:sz w:val="28"/>
          <w:szCs w:val="28"/>
        </w:rPr>
        <w:lastRenderedPageBreak/>
        <w:t>Examinations</w:t>
      </w:r>
      <w:bookmarkEnd w:id="38"/>
      <w:bookmarkEnd w:id="39"/>
      <w:bookmarkEnd w:id="44"/>
      <w:bookmarkEnd w:id="54"/>
      <w:bookmarkEnd w:id="55"/>
    </w:p>
    <w:p w14:paraId="28F35EC6" w14:textId="77777777" w:rsidR="0037207A" w:rsidRPr="0037207A" w:rsidRDefault="0037207A" w:rsidP="0037207A"/>
    <w:p w14:paraId="4A9E5107" w14:textId="428E5CFC" w:rsidR="0037207A" w:rsidRDefault="0037207A" w:rsidP="0037207A">
      <w:pPr>
        <w:rPr>
          <w:rFonts w:asciiTheme="minorHAnsi" w:hAnsiTheme="minorHAnsi" w:cstheme="minorHAnsi"/>
          <w:color w:val="000000" w:themeColor="text1"/>
        </w:rPr>
      </w:pPr>
      <w:r w:rsidRPr="0037207A">
        <w:rPr>
          <w:rFonts w:asciiTheme="minorHAnsi" w:hAnsiTheme="minorHAnsi" w:cstheme="minorHAnsi"/>
          <w:color w:val="000000" w:themeColor="text1"/>
        </w:rPr>
        <w:t xml:space="preserve">Examinations usually take place </w:t>
      </w:r>
      <w:r w:rsidR="008A4220" w:rsidRPr="00E01E53">
        <w:rPr>
          <w:rFonts w:asciiTheme="minorHAnsi" w:hAnsiTheme="minorHAnsi" w:cstheme="minorHAnsi"/>
          <w:color w:val="000000" w:themeColor="text1"/>
        </w:rPr>
        <w:t xml:space="preserve">three times a year, in </w:t>
      </w:r>
      <w:r w:rsidR="008A4220">
        <w:rPr>
          <w:rFonts w:asciiTheme="minorHAnsi" w:hAnsiTheme="minorHAnsi" w:cstheme="minorHAnsi"/>
          <w:color w:val="000000" w:themeColor="text1"/>
        </w:rPr>
        <w:t>December</w:t>
      </w:r>
      <w:r w:rsidR="008A4220" w:rsidRPr="00E01E53">
        <w:rPr>
          <w:rFonts w:asciiTheme="minorHAnsi" w:hAnsiTheme="minorHAnsi" w:cstheme="minorHAnsi"/>
          <w:color w:val="000000" w:themeColor="text1"/>
        </w:rPr>
        <w:t xml:space="preserve">, </w:t>
      </w:r>
      <w:r w:rsidR="008A4220">
        <w:rPr>
          <w:rFonts w:asciiTheme="minorHAnsi" w:hAnsiTheme="minorHAnsi" w:cstheme="minorHAnsi"/>
          <w:color w:val="000000" w:themeColor="text1"/>
        </w:rPr>
        <w:t>April/May</w:t>
      </w:r>
      <w:r w:rsidR="008A4220" w:rsidRPr="00E01E53">
        <w:rPr>
          <w:rFonts w:asciiTheme="minorHAnsi" w:hAnsiTheme="minorHAnsi" w:cstheme="minorHAnsi"/>
          <w:color w:val="000000" w:themeColor="text1"/>
        </w:rPr>
        <w:t xml:space="preserve"> and August.</w:t>
      </w:r>
      <w:r w:rsidR="008A4220">
        <w:rPr>
          <w:rFonts w:asciiTheme="minorHAnsi" w:hAnsiTheme="minorHAnsi" w:cstheme="minorHAnsi"/>
          <w:color w:val="000000" w:themeColor="text1"/>
        </w:rPr>
        <w:t xml:space="preserve"> </w:t>
      </w:r>
      <w:r>
        <w:rPr>
          <w:rFonts w:asciiTheme="minorHAnsi" w:hAnsiTheme="minorHAnsi" w:cstheme="minorHAnsi"/>
          <w:color w:val="000000" w:themeColor="text1"/>
        </w:rPr>
        <w:t>Semester 1 courses will be examined in the December diet and Semester 2 courses will be examined in the April/May diet. Full year courses may hold exams in both diets.</w:t>
      </w:r>
      <w:r w:rsidR="007544B0">
        <w:rPr>
          <w:rFonts w:asciiTheme="minorHAnsi" w:hAnsiTheme="minorHAnsi" w:cstheme="minorHAnsi"/>
          <w:color w:val="000000" w:themeColor="text1"/>
        </w:rPr>
        <w:t xml:space="preserve"> </w:t>
      </w:r>
      <w:r w:rsidR="00013833">
        <w:rPr>
          <w:rFonts w:asciiTheme="minorHAnsi" w:hAnsiTheme="minorHAnsi" w:cstheme="minorHAnsi"/>
          <w:color w:val="000000" w:themeColor="text1"/>
        </w:rPr>
        <w:t xml:space="preserve">A third </w:t>
      </w:r>
      <w:r w:rsidR="0009582F">
        <w:rPr>
          <w:rFonts w:asciiTheme="minorHAnsi" w:hAnsiTheme="minorHAnsi" w:cstheme="minorHAnsi"/>
          <w:color w:val="000000" w:themeColor="text1"/>
        </w:rPr>
        <w:t>exam</w:t>
      </w:r>
      <w:r w:rsidR="00013833">
        <w:rPr>
          <w:rFonts w:asciiTheme="minorHAnsi" w:hAnsiTheme="minorHAnsi" w:cstheme="minorHAnsi"/>
          <w:color w:val="000000" w:themeColor="text1"/>
        </w:rPr>
        <w:t xml:space="preserve"> diet, held in August, allows students to either</w:t>
      </w:r>
      <w:r w:rsidR="0009582F">
        <w:rPr>
          <w:rFonts w:asciiTheme="minorHAnsi" w:hAnsiTheme="minorHAnsi" w:cstheme="minorHAnsi"/>
          <w:color w:val="000000" w:themeColor="text1"/>
        </w:rPr>
        <w:t>,</w:t>
      </w:r>
      <w:r w:rsidR="00013833">
        <w:rPr>
          <w:rFonts w:asciiTheme="minorHAnsi" w:hAnsiTheme="minorHAnsi" w:cstheme="minorHAnsi"/>
          <w:color w:val="000000" w:themeColor="text1"/>
        </w:rPr>
        <w:t xml:space="preserve"> resit failed examinations (where permitted) or, </w:t>
      </w:r>
      <w:r w:rsidR="00C3765C">
        <w:rPr>
          <w:rFonts w:asciiTheme="minorHAnsi" w:hAnsiTheme="minorHAnsi" w:cstheme="minorHAnsi"/>
          <w:color w:val="000000" w:themeColor="text1"/>
        </w:rPr>
        <w:t xml:space="preserve">sit an exam </w:t>
      </w:r>
      <w:r w:rsidR="007544B0">
        <w:rPr>
          <w:rFonts w:asciiTheme="minorHAnsi" w:hAnsiTheme="minorHAnsi" w:cstheme="minorHAnsi"/>
          <w:color w:val="000000" w:themeColor="text1"/>
        </w:rPr>
        <w:t>a</w:t>
      </w:r>
      <w:r w:rsidR="00C3765C">
        <w:rPr>
          <w:rFonts w:asciiTheme="minorHAnsi" w:hAnsiTheme="minorHAnsi" w:cstheme="minorHAnsi"/>
          <w:color w:val="000000" w:themeColor="text1"/>
        </w:rPr>
        <w:t>s a</w:t>
      </w:r>
      <w:r w:rsidR="007544B0">
        <w:rPr>
          <w:rFonts w:asciiTheme="minorHAnsi" w:hAnsiTheme="minorHAnsi" w:cstheme="minorHAnsi"/>
          <w:color w:val="000000" w:themeColor="text1"/>
        </w:rPr>
        <w:t xml:space="preserve"> first attempt </w:t>
      </w:r>
      <w:r w:rsidR="0009582F">
        <w:rPr>
          <w:rFonts w:asciiTheme="minorHAnsi" w:hAnsiTheme="minorHAnsi" w:cstheme="minorHAnsi"/>
          <w:color w:val="000000" w:themeColor="text1"/>
        </w:rPr>
        <w:t>(where approved by the Board of Examiners)</w:t>
      </w:r>
      <w:r w:rsidR="007544B0">
        <w:rPr>
          <w:rFonts w:asciiTheme="minorHAnsi" w:hAnsiTheme="minorHAnsi" w:cstheme="minorHAnsi"/>
          <w:color w:val="000000" w:themeColor="text1"/>
        </w:rPr>
        <w:t>.</w:t>
      </w:r>
    </w:p>
    <w:p w14:paraId="36975AE0" w14:textId="69A46459" w:rsidR="0037207A" w:rsidRDefault="0037207A" w:rsidP="0037207A">
      <w:pPr>
        <w:rPr>
          <w:rFonts w:asciiTheme="minorHAnsi" w:hAnsiTheme="minorHAnsi" w:cstheme="minorHAnsi"/>
          <w:color w:val="000000" w:themeColor="text1"/>
        </w:rPr>
      </w:pPr>
      <w:r w:rsidRPr="0037207A">
        <w:rPr>
          <w:rFonts w:asciiTheme="minorHAnsi" w:hAnsiTheme="minorHAnsi" w:cstheme="minorHAnsi"/>
          <w:color w:val="000000" w:themeColor="text1"/>
        </w:rPr>
        <w:t xml:space="preserve">A searchable timetable of forthcoming exams, examination adjustment deadlines, details of current and forthcoming exam diets is </w:t>
      </w:r>
      <w:hyperlink r:id="rId74" w:history="1">
        <w:r w:rsidRPr="00A870D9">
          <w:rPr>
            <w:rStyle w:val="Hyperlink"/>
            <w:rFonts w:asciiTheme="minorHAnsi" w:hAnsiTheme="minorHAnsi" w:cstheme="minorHAnsi"/>
          </w:rPr>
          <w:t>available</w:t>
        </w:r>
        <w:r w:rsidR="00B21696" w:rsidRPr="00A870D9">
          <w:rPr>
            <w:rStyle w:val="Hyperlink"/>
            <w:rFonts w:asciiTheme="minorHAnsi" w:hAnsiTheme="minorHAnsi" w:cstheme="minorHAnsi"/>
          </w:rPr>
          <w:t xml:space="preserve"> from the Timetabling and Examinations website</w:t>
        </w:r>
      </w:hyperlink>
      <w:r w:rsidRPr="0037207A">
        <w:rPr>
          <w:rFonts w:asciiTheme="minorHAnsi" w:hAnsiTheme="minorHAnsi" w:cstheme="minorHAnsi"/>
          <w:color w:val="000000" w:themeColor="text1"/>
        </w:rPr>
        <w:t xml:space="preserve">. </w:t>
      </w:r>
      <w:r w:rsidR="008A4220" w:rsidRPr="0037207A">
        <w:rPr>
          <w:rFonts w:asciiTheme="minorHAnsi" w:hAnsiTheme="minorHAnsi" w:cstheme="minorHAnsi"/>
          <w:color w:val="000000" w:themeColor="text1"/>
        </w:rPr>
        <w:t xml:space="preserve">Timetables detailing the time and venue of exams are </w:t>
      </w:r>
      <w:r w:rsidR="008A4220">
        <w:rPr>
          <w:rFonts w:asciiTheme="minorHAnsi" w:hAnsiTheme="minorHAnsi" w:cstheme="minorHAnsi"/>
          <w:color w:val="000000" w:themeColor="text1"/>
        </w:rPr>
        <w:t>also</w:t>
      </w:r>
      <w:r w:rsidR="008A4220" w:rsidRPr="0037207A">
        <w:rPr>
          <w:rFonts w:asciiTheme="minorHAnsi" w:hAnsiTheme="minorHAnsi" w:cstheme="minorHAnsi"/>
          <w:color w:val="000000" w:themeColor="text1"/>
        </w:rPr>
        <w:t xml:space="preserve"> published to students’ Office 365 calendars.</w:t>
      </w:r>
    </w:p>
    <w:p w14:paraId="6A9216A4" w14:textId="0395CF2F" w:rsidR="00803720" w:rsidRDefault="00803720" w:rsidP="0037207A">
      <w:pPr>
        <w:rPr>
          <w:rFonts w:asciiTheme="minorHAnsi" w:hAnsiTheme="minorHAnsi" w:cstheme="minorHAnsi"/>
          <w:color w:val="000000" w:themeColor="text1"/>
        </w:rPr>
      </w:pPr>
    </w:p>
    <w:p w14:paraId="2539EC88" w14:textId="30FFFB03" w:rsidR="00803720" w:rsidRDefault="007C7DF2" w:rsidP="0037207A">
      <w:pPr>
        <w:rPr>
          <w:rFonts w:asciiTheme="minorHAnsi" w:hAnsiTheme="minorHAnsi" w:cstheme="minorHAnsi"/>
          <w:color w:val="000000" w:themeColor="text1"/>
        </w:rPr>
      </w:pPr>
      <w:r>
        <w:rPr>
          <w:rFonts w:asciiTheme="minorHAnsi" w:hAnsiTheme="minorHAnsi" w:cstheme="minorHAnsi"/>
        </w:rPr>
        <w:t xml:space="preserve">Full details of the format of examinations will be provided via each course Learn page.  </w:t>
      </w:r>
    </w:p>
    <w:p w14:paraId="30CA6B51" w14:textId="6083DC6A" w:rsidR="00B61FFE" w:rsidRDefault="00B61FFE" w:rsidP="0037207A">
      <w:pPr>
        <w:rPr>
          <w:rFonts w:asciiTheme="minorHAnsi" w:hAnsiTheme="minorHAnsi" w:cstheme="minorHAnsi"/>
          <w:color w:val="000000" w:themeColor="text1"/>
        </w:rPr>
      </w:pPr>
    </w:p>
    <w:p w14:paraId="7CE29305" w14:textId="380ECC12" w:rsidR="008A4220" w:rsidRPr="00FA3CF4" w:rsidRDefault="008A4220" w:rsidP="00390288">
      <w:pPr>
        <w:pStyle w:val="Heading2"/>
        <w:numPr>
          <w:ilvl w:val="1"/>
          <w:numId w:val="33"/>
        </w:numPr>
        <w:ind w:left="851" w:hanging="567"/>
        <w:rPr>
          <w:rFonts w:asciiTheme="minorHAnsi" w:hAnsiTheme="minorHAnsi" w:cstheme="minorHAnsi"/>
          <w:b/>
          <w:bCs w:val="0"/>
          <w:u w:val="none"/>
          <w:lang w:eastAsia="en-GB"/>
        </w:rPr>
      </w:pPr>
      <w:bookmarkStart w:id="56" w:name="_Toc208323206"/>
      <w:bookmarkStart w:id="57" w:name="_Toc208323613"/>
      <w:r w:rsidRPr="00FA3CF4">
        <w:rPr>
          <w:rFonts w:asciiTheme="minorHAnsi" w:hAnsiTheme="minorHAnsi" w:cstheme="minorHAnsi"/>
          <w:b/>
          <w:u w:val="none"/>
          <w:lang w:eastAsia="en-GB"/>
        </w:rPr>
        <w:t>Examination regulations</w:t>
      </w:r>
      <w:bookmarkEnd w:id="56"/>
      <w:bookmarkEnd w:id="57"/>
    </w:p>
    <w:p w14:paraId="4A3D4A92" w14:textId="77777777" w:rsidR="00112C79" w:rsidRPr="00112C79" w:rsidRDefault="00112C79" w:rsidP="00B61FFE">
      <w:pPr>
        <w:rPr>
          <w:rFonts w:asciiTheme="minorHAnsi" w:hAnsiTheme="minorHAnsi" w:cstheme="minorHAnsi"/>
          <w:b/>
          <w:bCs/>
          <w:lang w:eastAsia="en-GB"/>
        </w:rPr>
      </w:pPr>
    </w:p>
    <w:p w14:paraId="6A018887" w14:textId="28DB373B" w:rsidR="00B61FFE" w:rsidRPr="00B61FFE" w:rsidRDefault="00B61FFE" w:rsidP="00B61FFE">
      <w:pPr>
        <w:rPr>
          <w:rFonts w:asciiTheme="minorHAnsi" w:hAnsiTheme="minorHAnsi" w:cstheme="minorHAnsi"/>
          <w:lang w:eastAsia="en-GB"/>
        </w:rPr>
      </w:pPr>
      <w:r w:rsidRPr="00B61FFE">
        <w:rPr>
          <w:rFonts w:asciiTheme="minorHAnsi" w:hAnsiTheme="minorHAnsi" w:cstheme="minorHAnsi"/>
          <w:lang w:eastAsia="en-GB"/>
        </w:rPr>
        <w:t xml:space="preserve">The University has exam policies to prevent unauthorised access to any material that could give an advantage to any student. Items not permitted </w:t>
      </w:r>
      <w:r>
        <w:rPr>
          <w:rFonts w:asciiTheme="minorHAnsi" w:hAnsiTheme="minorHAnsi" w:cstheme="minorHAnsi"/>
          <w:lang w:eastAsia="en-GB"/>
        </w:rPr>
        <w:t xml:space="preserve">in examinations </w:t>
      </w:r>
      <w:r w:rsidRPr="00B61FFE">
        <w:rPr>
          <w:rFonts w:asciiTheme="minorHAnsi" w:hAnsiTheme="minorHAnsi" w:cstheme="minorHAnsi"/>
          <w:lang w:eastAsia="en-GB"/>
        </w:rPr>
        <w:t>include:</w:t>
      </w:r>
    </w:p>
    <w:p w14:paraId="57DF972E" w14:textId="77777777" w:rsidR="00B61FFE" w:rsidRPr="00B61FFE" w:rsidRDefault="00B61FFE" w:rsidP="00B61FFE">
      <w:pPr>
        <w:numPr>
          <w:ilvl w:val="0"/>
          <w:numId w:val="26"/>
        </w:numPr>
        <w:spacing w:before="100" w:beforeAutospacing="1" w:after="100" w:afterAutospacing="1"/>
        <w:rPr>
          <w:rFonts w:asciiTheme="minorHAnsi" w:hAnsiTheme="minorHAnsi" w:cstheme="minorHAnsi"/>
          <w:lang w:eastAsia="en-GB"/>
        </w:rPr>
      </w:pPr>
      <w:r w:rsidRPr="00B61FFE">
        <w:rPr>
          <w:rFonts w:asciiTheme="minorHAnsi" w:hAnsiTheme="minorHAnsi" w:cstheme="minorHAnsi"/>
          <w:lang w:eastAsia="en-GB"/>
        </w:rPr>
        <w:t>Dictionaries</w:t>
      </w:r>
    </w:p>
    <w:p w14:paraId="37B7AE61" w14:textId="77777777" w:rsidR="00B61FFE" w:rsidRPr="00B61FFE" w:rsidRDefault="00B61FFE" w:rsidP="00B61FFE">
      <w:pPr>
        <w:numPr>
          <w:ilvl w:val="0"/>
          <w:numId w:val="26"/>
        </w:numPr>
        <w:spacing w:before="100" w:beforeAutospacing="1" w:after="100" w:afterAutospacing="1"/>
        <w:rPr>
          <w:rFonts w:asciiTheme="minorHAnsi" w:hAnsiTheme="minorHAnsi" w:cstheme="minorHAnsi"/>
          <w:lang w:eastAsia="en-GB"/>
        </w:rPr>
      </w:pPr>
      <w:r w:rsidRPr="00B61FFE">
        <w:rPr>
          <w:rFonts w:asciiTheme="minorHAnsi" w:hAnsiTheme="minorHAnsi" w:cstheme="minorHAnsi"/>
          <w:lang w:eastAsia="en-GB"/>
        </w:rPr>
        <w:t>Reference books</w:t>
      </w:r>
    </w:p>
    <w:p w14:paraId="33033330" w14:textId="77777777" w:rsidR="00B61FFE" w:rsidRPr="00B61FFE" w:rsidRDefault="00B61FFE" w:rsidP="00B61FFE">
      <w:pPr>
        <w:numPr>
          <w:ilvl w:val="0"/>
          <w:numId w:val="26"/>
        </w:numPr>
        <w:spacing w:before="100" w:beforeAutospacing="1" w:after="100" w:afterAutospacing="1"/>
        <w:rPr>
          <w:rFonts w:asciiTheme="minorHAnsi" w:hAnsiTheme="minorHAnsi" w:cstheme="minorHAnsi"/>
          <w:lang w:eastAsia="en-GB"/>
        </w:rPr>
      </w:pPr>
      <w:r w:rsidRPr="00B61FFE">
        <w:rPr>
          <w:rFonts w:asciiTheme="minorHAnsi" w:hAnsiTheme="minorHAnsi" w:cstheme="minorHAnsi"/>
          <w:lang w:eastAsia="en-GB"/>
        </w:rPr>
        <w:t>Calculators - unless specifically permitted for an exam, in which case see the list of authorised calculators below</w:t>
      </w:r>
    </w:p>
    <w:p w14:paraId="1CCF7BBA" w14:textId="77777777" w:rsidR="00B61FFE" w:rsidRPr="00B61FFE" w:rsidRDefault="00B61FFE" w:rsidP="00B61FFE">
      <w:pPr>
        <w:numPr>
          <w:ilvl w:val="0"/>
          <w:numId w:val="26"/>
        </w:numPr>
        <w:spacing w:before="100" w:beforeAutospacing="1" w:after="100" w:afterAutospacing="1"/>
        <w:rPr>
          <w:rFonts w:asciiTheme="minorHAnsi" w:hAnsiTheme="minorHAnsi" w:cstheme="minorHAnsi"/>
          <w:lang w:eastAsia="en-GB"/>
        </w:rPr>
      </w:pPr>
      <w:r w:rsidRPr="00B61FFE">
        <w:rPr>
          <w:rFonts w:asciiTheme="minorHAnsi" w:hAnsiTheme="minorHAnsi" w:cstheme="minorHAnsi"/>
          <w:lang w:eastAsia="en-GB"/>
        </w:rPr>
        <w:t>Calculators or watches that can store text </w:t>
      </w:r>
    </w:p>
    <w:p w14:paraId="5ECA4664" w14:textId="77777777" w:rsidR="00B61FFE" w:rsidRPr="00B61FFE" w:rsidRDefault="00B61FFE" w:rsidP="00B61FFE">
      <w:pPr>
        <w:numPr>
          <w:ilvl w:val="0"/>
          <w:numId w:val="26"/>
        </w:numPr>
        <w:spacing w:before="100" w:beforeAutospacing="1" w:after="100" w:afterAutospacing="1"/>
        <w:rPr>
          <w:rFonts w:asciiTheme="minorHAnsi" w:hAnsiTheme="minorHAnsi" w:cstheme="minorHAnsi"/>
          <w:lang w:eastAsia="en-GB"/>
        </w:rPr>
      </w:pPr>
      <w:r w:rsidRPr="00B61FFE">
        <w:rPr>
          <w:rFonts w:asciiTheme="minorHAnsi" w:hAnsiTheme="minorHAnsi" w:cstheme="minorHAnsi"/>
          <w:lang w:eastAsia="en-GB"/>
        </w:rPr>
        <w:t>Mobile phones, PDAs, or other electronic devices</w:t>
      </w:r>
    </w:p>
    <w:p w14:paraId="13F4AB11" w14:textId="6FAACFF2" w:rsidR="007544B0" w:rsidRDefault="007544B0" w:rsidP="00B61FFE">
      <w:p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 xml:space="preserve">A full list of </w:t>
      </w:r>
      <w:hyperlink r:id="rId75" w:history="1">
        <w:r w:rsidRPr="007544B0">
          <w:rPr>
            <w:rStyle w:val="Hyperlink"/>
            <w:rFonts w:asciiTheme="minorHAnsi" w:hAnsiTheme="minorHAnsi" w:cstheme="minorHAnsi"/>
            <w:lang w:eastAsia="en-GB"/>
          </w:rPr>
          <w:t>examination regulations</w:t>
        </w:r>
      </w:hyperlink>
      <w:r>
        <w:rPr>
          <w:rFonts w:asciiTheme="minorHAnsi" w:hAnsiTheme="minorHAnsi" w:cstheme="minorHAnsi"/>
          <w:lang w:eastAsia="en-GB"/>
        </w:rPr>
        <w:t xml:space="preserve"> can be viewed from the University website.</w:t>
      </w:r>
    </w:p>
    <w:p w14:paraId="740A12C1" w14:textId="1F08ABBE" w:rsidR="00B61FFE" w:rsidRPr="00B61FFE" w:rsidRDefault="00B61FFE" w:rsidP="00B61FFE">
      <w:pPr>
        <w:spacing w:before="100" w:beforeAutospacing="1" w:after="100" w:afterAutospacing="1"/>
        <w:rPr>
          <w:rFonts w:asciiTheme="minorHAnsi" w:hAnsiTheme="minorHAnsi" w:cstheme="minorHAnsi"/>
          <w:lang w:eastAsia="en-GB"/>
        </w:rPr>
      </w:pPr>
      <w:r w:rsidRPr="00B61FFE">
        <w:rPr>
          <w:rFonts w:asciiTheme="minorHAnsi" w:hAnsiTheme="minorHAnsi" w:cstheme="minorHAnsi"/>
          <w:lang w:eastAsia="en-GB"/>
        </w:rPr>
        <w:t>For some examinations you may use a calculator from the list below. </w:t>
      </w:r>
      <w:r w:rsidR="0007163F">
        <w:rPr>
          <w:rFonts w:asciiTheme="minorHAnsi" w:hAnsiTheme="minorHAnsi" w:cstheme="minorHAnsi"/>
          <w:lang w:eastAsia="en-GB"/>
        </w:rPr>
        <w:t xml:space="preserve"> </w:t>
      </w:r>
      <w:r w:rsidR="00EC06B6">
        <w:rPr>
          <w:rFonts w:asciiTheme="minorHAnsi" w:hAnsiTheme="minorHAnsi" w:cstheme="minorHAnsi"/>
          <w:lang w:eastAsia="en-GB"/>
        </w:rPr>
        <w:t>Course</w:t>
      </w:r>
      <w:r w:rsidR="00A260EF">
        <w:rPr>
          <w:rFonts w:asciiTheme="minorHAnsi" w:hAnsiTheme="minorHAnsi" w:cstheme="minorHAnsi"/>
          <w:lang w:eastAsia="en-GB"/>
        </w:rPr>
        <w:t>s</w:t>
      </w:r>
      <w:r w:rsidR="00EC06B6">
        <w:rPr>
          <w:rFonts w:asciiTheme="minorHAnsi" w:hAnsiTheme="minorHAnsi" w:cstheme="minorHAnsi"/>
          <w:lang w:eastAsia="en-GB"/>
        </w:rPr>
        <w:t xml:space="preserve"> that permit a calculator in exams will make this clear in the </w:t>
      </w:r>
      <w:r w:rsidR="00A260EF">
        <w:rPr>
          <w:rFonts w:asciiTheme="minorHAnsi" w:hAnsiTheme="minorHAnsi" w:cstheme="minorHAnsi"/>
          <w:lang w:eastAsia="en-GB"/>
        </w:rPr>
        <w:t>Assessment</w:t>
      </w:r>
      <w:r w:rsidR="00EC06B6">
        <w:rPr>
          <w:rFonts w:asciiTheme="minorHAnsi" w:hAnsiTheme="minorHAnsi" w:cstheme="minorHAnsi"/>
          <w:lang w:eastAsia="en-GB"/>
        </w:rPr>
        <w:t xml:space="preserve"> section on Learn. </w:t>
      </w:r>
      <w:r w:rsidRPr="00B61FFE">
        <w:rPr>
          <w:rFonts w:asciiTheme="minorHAnsi" w:hAnsiTheme="minorHAnsi" w:cstheme="minorHAnsi"/>
          <w:lang w:eastAsia="en-GB"/>
        </w:rPr>
        <w:t>Invigilators may inspect these at any time during exams. </w:t>
      </w:r>
    </w:p>
    <w:p w14:paraId="417E6010" w14:textId="71C48909" w:rsidR="00B61FFE" w:rsidRPr="00B61FFE" w:rsidRDefault="00B61FFE" w:rsidP="00B61FFE">
      <w:pPr>
        <w:spacing w:before="100" w:beforeAutospacing="1" w:after="100" w:afterAutospacing="1"/>
        <w:rPr>
          <w:rFonts w:asciiTheme="minorHAnsi" w:hAnsiTheme="minorHAnsi" w:cstheme="minorHAnsi"/>
          <w:lang w:eastAsia="en-GB"/>
        </w:rPr>
      </w:pPr>
      <w:r w:rsidRPr="00B61FFE">
        <w:rPr>
          <w:rFonts w:asciiTheme="minorHAnsi" w:hAnsiTheme="minorHAnsi" w:cstheme="minorHAnsi"/>
          <w:lang w:eastAsia="en-GB"/>
        </w:rPr>
        <w:t>It is each student's responsibility to ensure that they remember to bring their calculator to the exam and that its batteries are in good working order. Invigilators cannot provide calculators, nor will they be able to help if the batteries fail.​​​​​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2"/>
        <w:gridCol w:w="4252"/>
      </w:tblGrid>
      <w:tr w:rsidR="00B61FFE" w:rsidRPr="00B61FFE" w14:paraId="43DB9ABE" w14:textId="77777777" w:rsidTr="00AA4BBA">
        <w:trPr>
          <w:tblHeader/>
          <w:tblCellSpacing w:w="15" w:type="dxa"/>
        </w:trPr>
        <w:tc>
          <w:tcPr>
            <w:tcW w:w="2507" w:type="dxa"/>
            <w:vAlign w:val="center"/>
            <w:hideMark/>
          </w:tcPr>
          <w:p w14:paraId="283819A9" w14:textId="77777777" w:rsidR="00B61FFE" w:rsidRPr="00B61FFE" w:rsidRDefault="00B61FFE" w:rsidP="00174846">
            <w:pPr>
              <w:rPr>
                <w:rFonts w:asciiTheme="minorHAnsi" w:hAnsiTheme="minorHAnsi" w:cstheme="minorHAnsi"/>
                <w:b/>
                <w:bCs/>
                <w:lang w:eastAsia="en-GB"/>
              </w:rPr>
            </w:pPr>
            <w:r w:rsidRPr="00B61FFE">
              <w:rPr>
                <w:rFonts w:asciiTheme="minorHAnsi" w:hAnsiTheme="minorHAnsi" w:cstheme="minorHAnsi"/>
                <w:b/>
                <w:bCs/>
                <w:lang w:eastAsia="en-GB"/>
              </w:rPr>
              <w:t>Make</w:t>
            </w:r>
          </w:p>
        </w:tc>
        <w:tc>
          <w:tcPr>
            <w:tcW w:w="4207" w:type="dxa"/>
            <w:vAlign w:val="center"/>
            <w:hideMark/>
          </w:tcPr>
          <w:p w14:paraId="0B3D25B0" w14:textId="77777777" w:rsidR="00B61FFE" w:rsidRPr="00B61FFE" w:rsidRDefault="00B61FFE" w:rsidP="00174846">
            <w:pPr>
              <w:rPr>
                <w:rFonts w:asciiTheme="minorHAnsi" w:hAnsiTheme="minorHAnsi" w:cstheme="minorHAnsi"/>
                <w:b/>
                <w:bCs/>
                <w:lang w:eastAsia="en-GB"/>
              </w:rPr>
            </w:pPr>
            <w:r w:rsidRPr="00B61FFE">
              <w:rPr>
                <w:rFonts w:asciiTheme="minorHAnsi" w:hAnsiTheme="minorHAnsi" w:cstheme="minorHAnsi"/>
                <w:b/>
                <w:bCs/>
                <w:lang w:eastAsia="en-GB"/>
              </w:rPr>
              <w:t>Model </w:t>
            </w:r>
          </w:p>
        </w:tc>
      </w:tr>
      <w:tr w:rsidR="00B61FFE" w:rsidRPr="00B61FFE" w14:paraId="1B1CFE19" w14:textId="77777777" w:rsidTr="00AA4BBA">
        <w:trPr>
          <w:tblCellSpacing w:w="15" w:type="dxa"/>
        </w:trPr>
        <w:tc>
          <w:tcPr>
            <w:tcW w:w="2507" w:type="dxa"/>
            <w:vAlign w:val="center"/>
            <w:hideMark/>
          </w:tcPr>
          <w:p w14:paraId="5ACC41A4" w14:textId="77777777" w:rsidR="00B61FFE" w:rsidRPr="00B61FFE" w:rsidRDefault="00B61FFE" w:rsidP="00B61FFE">
            <w:pPr>
              <w:rPr>
                <w:rFonts w:asciiTheme="minorHAnsi" w:hAnsiTheme="minorHAnsi" w:cstheme="minorHAnsi"/>
                <w:lang w:eastAsia="en-GB"/>
              </w:rPr>
            </w:pPr>
            <w:r w:rsidRPr="00B61FFE">
              <w:rPr>
                <w:rFonts w:asciiTheme="minorHAnsi" w:hAnsiTheme="minorHAnsi" w:cstheme="minorHAnsi"/>
                <w:lang w:eastAsia="en-GB"/>
              </w:rPr>
              <w:t>Casio fx85 </w:t>
            </w:r>
          </w:p>
        </w:tc>
        <w:tc>
          <w:tcPr>
            <w:tcW w:w="4207" w:type="dxa"/>
            <w:vAlign w:val="center"/>
            <w:hideMark/>
          </w:tcPr>
          <w:p w14:paraId="68FF0984" w14:textId="77777777" w:rsidR="00B61FFE" w:rsidRPr="00B61FFE" w:rsidRDefault="00B61FFE" w:rsidP="00B61FFE">
            <w:pPr>
              <w:rPr>
                <w:rFonts w:asciiTheme="minorHAnsi" w:hAnsiTheme="minorHAnsi" w:cstheme="minorHAnsi"/>
                <w:lang w:eastAsia="en-GB"/>
              </w:rPr>
            </w:pPr>
            <w:r w:rsidRPr="00B61FFE">
              <w:rPr>
                <w:rFonts w:asciiTheme="minorHAnsi" w:hAnsiTheme="minorHAnsi" w:cstheme="minorHAnsi"/>
                <w:lang w:eastAsia="en-GB"/>
              </w:rPr>
              <w:t xml:space="preserve">Any version, </w:t>
            </w:r>
            <w:proofErr w:type="gramStart"/>
            <w:r w:rsidRPr="00B61FFE">
              <w:rPr>
                <w:rFonts w:asciiTheme="minorHAnsi" w:hAnsiTheme="minorHAnsi" w:cstheme="minorHAnsi"/>
                <w:lang w:eastAsia="en-GB"/>
              </w:rPr>
              <w:t>e.g.</w:t>
            </w:r>
            <w:proofErr w:type="gramEnd"/>
            <w:r w:rsidRPr="00B61FFE">
              <w:rPr>
                <w:rFonts w:asciiTheme="minorHAnsi" w:hAnsiTheme="minorHAnsi" w:cstheme="minorHAnsi"/>
                <w:lang w:eastAsia="en-GB"/>
              </w:rPr>
              <w:t xml:space="preserve"> fx85WA, fx85MS</w:t>
            </w:r>
          </w:p>
        </w:tc>
      </w:tr>
      <w:tr w:rsidR="00B61FFE" w:rsidRPr="00B61FFE" w14:paraId="3112C4A0" w14:textId="77777777" w:rsidTr="00AA4BBA">
        <w:trPr>
          <w:tblCellSpacing w:w="15" w:type="dxa"/>
        </w:trPr>
        <w:tc>
          <w:tcPr>
            <w:tcW w:w="2507" w:type="dxa"/>
            <w:vAlign w:val="center"/>
            <w:hideMark/>
          </w:tcPr>
          <w:p w14:paraId="424CC333" w14:textId="77777777" w:rsidR="00B61FFE" w:rsidRPr="00B61FFE" w:rsidRDefault="00B61FFE" w:rsidP="00B61FFE">
            <w:pPr>
              <w:rPr>
                <w:rFonts w:asciiTheme="minorHAnsi" w:hAnsiTheme="minorHAnsi" w:cstheme="minorHAnsi"/>
                <w:lang w:eastAsia="en-GB"/>
              </w:rPr>
            </w:pPr>
            <w:r w:rsidRPr="00B61FFE">
              <w:rPr>
                <w:rFonts w:asciiTheme="minorHAnsi" w:hAnsiTheme="minorHAnsi" w:cstheme="minorHAnsi"/>
                <w:lang w:eastAsia="en-GB"/>
              </w:rPr>
              <w:t>Casio fx83 </w:t>
            </w:r>
          </w:p>
        </w:tc>
        <w:tc>
          <w:tcPr>
            <w:tcW w:w="4207" w:type="dxa"/>
            <w:vAlign w:val="center"/>
            <w:hideMark/>
          </w:tcPr>
          <w:p w14:paraId="15E94542" w14:textId="77777777" w:rsidR="00B61FFE" w:rsidRPr="00B61FFE" w:rsidRDefault="00B61FFE" w:rsidP="00B61FFE">
            <w:pPr>
              <w:rPr>
                <w:rFonts w:asciiTheme="minorHAnsi" w:hAnsiTheme="minorHAnsi" w:cstheme="minorHAnsi"/>
                <w:lang w:eastAsia="en-GB"/>
              </w:rPr>
            </w:pPr>
            <w:r w:rsidRPr="00B61FFE">
              <w:rPr>
                <w:rFonts w:asciiTheme="minorHAnsi" w:hAnsiTheme="minorHAnsi" w:cstheme="minorHAnsi"/>
                <w:lang w:eastAsia="en-GB"/>
              </w:rPr>
              <w:t xml:space="preserve">Any version, </w:t>
            </w:r>
            <w:proofErr w:type="gramStart"/>
            <w:r w:rsidRPr="00B61FFE">
              <w:rPr>
                <w:rFonts w:asciiTheme="minorHAnsi" w:hAnsiTheme="minorHAnsi" w:cstheme="minorHAnsi"/>
                <w:lang w:eastAsia="en-GB"/>
              </w:rPr>
              <w:t>e.g.</w:t>
            </w:r>
            <w:proofErr w:type="gramEnd"/>
            <w:r w:rsidRPr="00B61FFE">
              <w:rPr>
                <w:rFonts w:asciiTheme="minorHAnsi" w:hAnsiTheme="minorHAnsi" w:cstheme="minorHAnsi"/>
                <w:lang w:eastAsia="en-GB"/>
              </w:rPr>
              <w:t xml:space="preserve"> fx83GT, GT Plus</w:t>
            </w:r>
          </w:p>
        </w:tc>
      </w:tr>
      <w:tr w:rsidR="00602C53" w:rsidRPr="00B61FFE" w14:paraId="640C7E21" w14:textId="77777777" w:rsidTr="00AA4BBA">
        <w:trPr>
          <w:tblCellSpacing w:w="15" w:type="dxa"/>
        </w:trPr>
        <w:tc>
          <w:tcPr>
            <w:tcW w:w="2507" w:type="dxa"/>
            <w:vAlign w:val="center"/>
          </w:tcPr>
          <w:p w14:paraId="740F7979" w14:textId="49482DE1" w:rsidR="00602C53" w:rsidRPr="00B61FFE" w:rsidRDefault="00602C53" w:rsidP="00B61FFE">
            <w:pPr>
              <w:rPr>
                <w:rFonts w:asciiTheme="minorHAnsi" w:hAnsiTheme="minorHAnsi" w:cstheme="minorHAnsi"/>
                <w:lang w:eastAsia="en-GB"/>
              </w:rPr>
            </w:pPr>
            <w:r>
              <w:rPr>
                <w:rFonts w:asciiTheme="minorHAnsi" w:hAnsiTheme="minorHAnsi" w:cstheme="minorHAnsi"/>
                <w:lang w:eastAsia="en-GB"/>
              </w:rPr>
              <w:t>Casio fx991</w:t>
            </w:r>
          </w:p>
        </w:tc>
        <w:tc>
          <w:tcPr>
            <w:tcW w:w="4207" w:type="dxa"/>
            <w:vAlign w:val="center"/>
          </w:tcPr>
          <w:p w14:paraId="10B3FD63" w14:textId="1E060B30" w:rsidR="00602C53" w:rsidRPr="00B61FFE" w:rsidRDefault="00602C53" w:rsidP="00B61FFE">
            <w:pPr>
              <w:rPr>
                <w:rFonts w:asciiTheme="minorHAnsi" w:hAnsiTheme="minorHAnsi" w:cstheme="minorHAnsi"/>
                <w:lang w:eastAsia="en-GB"/>
              </w:rPr>
            </w:pPr>
            <w:r>
              <w:rPr>
                <w:rFonts w:asciiTheme="minorHAnsi" w:hAnsiTheme="minorHAnsi" w:cstheme="minorHAnsi"/>
                <w:lang w:eastAsia="en-GB"/>
              </w:rPr>
              <w:t>Any version</w:t>
            </w:r>
          </w:p>
        </w:tc>
      </w:tr>
      <w:tr w:rsidR="00B61FFE" w:rsidRPr="00B61FFE" w14:paraId="5A44D585" w14:textId="77777777" w:rsidTr="00AA4BBA">
        <w:trPr>
          <w:tblCellSpacing w:w="15" w:type="dxa"/>
        </w:trPr>
        <w:tc>
          <w:tcPr>
            <w:tcW w:w="2507" w:type="dxa"/>
            <w:vAlign w:val="center"/>
            <w:hideMark/>
          </w:tcPr>
          <w:p w14:paraId="1712D425" w14:textId="77777777" w:rsidR="00B61FFE" w:rsidRPr="00B61FFE" w:rsidRDefault="00B61FFE" w:rsidP="00B61FFE">
            <w:pPr>
              <w:rPr>
                <w:rFonts w:asciiTheme="minorHAnsi" w:hAnsiTheme="minorHAnsi" w:cstheme="minorHAnsi"/>
                <w:lang w:eastAsia="en-GB"/>
              </w:rPr>
            </w:pPr>
            <w:r w:rsidRPr="00B61FFE">
              <w:rPr>
                <w:rFonts w:asciiTheme="minorHAnsi" w:hAnsiTheme="minorHAnsi" w:cstheme="minorHAnsi"/>
                <w:lang w:eastAsia="en-GB"/>
              </w:rPr>
              <w:t>Sharp EL-531 </w:t>
            </w:r>
          </w:p>
        </w:tc>
        <w:tc>
          <w:tcPr>
            <w:tcW w:w="4207" w:type="dxa"/>
            <w:vAlign w:val="center"/>
            <w:hideMark/>
          </w:tcPr>
          <w:p w14:paraId="48615D4B" w14:textId="77777777" w:rsidR="00B61FFE" w:rsidRPr="00B61FFE" w:rsidRDefault="00B61FFE" w:rsidP="00B61FFE">
            <w:pPr>
              <w:rPr>
                <w:rFonts w:asciiTheme="minorHAnsi" w:hAnsiTheme="minorHAnsi" w:cstheme="minorHAnsi"/>
                <w:lang w:eastAsia="en-GB"/>
              </w:rPr>
            </w:pPr>
            <w:r w:rsidRPr="00B61FFE">
              <w:rPr>
                <w:rFonts w:asciiTheme="minorHAnsi" w:hAnsiTheme="minorHAnsi" w:cstheme="minorHAnsi"/>
                <w:lang w:eastAsia="en-GB"/>
              </w:rPr>
              <w:t>Any version</w:t>
            </w:r>
          </w:p>
        </w:tc>
      </w:tr>
      <w:tr w:rsidR="00B61FFE" w:rsidRPr="00B61FFE" w14:paraId="51B09F70" w14:textId="77777777" w:rsidTr="00AA4BBA">
        <w:trPr>
          <w:tblCellSpacing w:w="15" w:type="dxa"/>
        </w:trPr>
        <w:tc>
          <w:tcPr>
            <w:tcW w:w="2507" w:type="dxa"/>
            <w:vAlign w:val="center"/>
            <w:hideMark/>
          </w:tcPr>
          <w:p w14:paraId="1DC02FE7" w14:textId="77777777" w:rsidR="00B61FFE" w:rsidRPr="00B61FFE" w:rsidRDefault="00B61FFE" w:rsidP="00B61FFE">
            <w:pPr>
              <w:rPr>
                <w:rFonts w:asciiTheme="minorHAnsi" w:hAnsiTheme="minorHAnsi" w:cstheme="minorHAnsi"/>
                <w:lang w:eastAsia="en-GB"/>
              </w:rPr>
            </w:pPr>
            <w:r w:rsidRPr="00B61FFE">
              <w:rPr>
                <w:rFonts w:asciiTheme="minorHAnsi" w:hAnsiTheme="minorHAnsi" w:cstheme="minorHAnsi"/>
                <w:lang w:eastAsia="en-GB"/>
              </w:rPr>
              <w:t>Texas Instruments TI-30</w:t>
            </w:r>
          </w:p>
        </w:tc>
        <w:tc>
          <w:tcPr>
            <w:tcW w:w="4207" w:type="dxa"/>
            <w:vAlign w:val="center"/>
            <w:hideMark/>
          </w:tcPr>
          <w:p w14:paraId="70FA6990" w14:textId="77777777" w:rsidR="00B61FFE" w:rsidRPr="00B61FFE" w:rsidRDefault="00B61FFE" w:rsidP="00B61FFE">
            <w:pPr>
              <w:rPr>
                <w:rFonts w:asciiTheme="minorHAnsi" w:hAnsiTheme="minorHAnsi" w:cstheme="minorHAnsi"/>
                <w:lang w:eastAsia="en-GB"/>
              </w:rPr>
            </w:pPr>
            <w:r w:rsidRPr="00B61FFE">
              <w:rPr>
                <w:rFonts w:asciiTheme="minorHAnsi" w:hAnsiTheme="minorHAnsi" w:cstheme="minorHAnsi"/>
                <w:lang w:eastAsia="en-GB"/>
              </w:rPr>
              <w:t>Any version</w:t>
            </w:r>
          </w:p>
        </w:tc>
      </w:tr>
    </w:tbl>
    <w:p w14:paraId="7FE17BB4" w14:textId="77777777" w:rsidR="00B61FFE" w:rsidRPr="00B61FFE" w:rsidRDefault="00B61FFE" w:rsidP="00B61FFE">
      <w:pPr>
        <w:spacing w:before="100" w:beforeAutospacing="1" w:after="100" w:afterAutospacing="1"/>
        <w:rPr>
          <w:rFonts w:asciiTheme="minorHAnsi" w:hAnsiTheme="minorHAnsi" w:cstheme="minorHAnsi"/>
          <w:lang w:eastAsia="en-GB"/>
        </w:rPr>
      </w:pPr>
      <w:r w:rsidRPr="00B61FFE">
        <w:rPr>
          <w:rFonts w:asciiTheme="minorHAnsi" w:hAnsiTheme="minorHAnsi" w:cstheme="minorHAnsi"/>
          <w:lang w:eastAsia="en-GB"/>
        </w:rPr>
        <w:t>  The following models are recommended for students with dyslexia. </w:t>
      </w:r>
    </w:p>
    <w:p w14:paraId="08539770" w14:textId="77777777" w:rsidR="00B61FFE" w:rsidRPr="00B61FFE" w:rsidRDefault="00B61FFE" w:rsidP="00B61FFE">
      <w:pPr>
        <w:numPr>
          <w:ilvl w:val="0"/>
          <w:numId w:val="27"/>
        </w:numPr>
        <w:spacing w:before="100" w:beforeAutospacing="1" w:after="100" w:afterAutospacing="1"/>
        <w:rPr>
          <w:rFonts w:asciiTheme="minorHAnsi" w:hAnsiTheme="minorHAnsi" w:cstheme="minorHAnsi"/>
          <w:lang w:eastAsia="en-GB"/>
        </w:rPr>
      </w:pPr>
      <w:r w:rsidRPr="00B61FFE">
        <w:rPr>
          <w:rFonts w:asciiTheme="minorHAnsi" w:hAnsiTheme="minorHAnsi" w:cstheme="minorHAnsi"/>
          <w:lang w:eastAsia="en-GB"/>
        </w:rPr>
        <w:t>Casio fx-83GTPLUS </w:t>
      </w:r>
    </w:p>
    <w:p w14:paraId="09E55EA9" w14:textId="77777777" w:rsidR="00B61FFE" w:rsidRPr="00B61FFE" w:rsidRDefault="00B61FFE" w:rsidP="00B61FFE">
      <w:pPr>
        <w:numPr>
          <w:ilvl w:val="0"/>
          <w:numId w:val="27"/>
        </w:numPr>
        <w:spacing w:before="100" w:beforeAutospacing="1" w:after="100" w:afterAutospacing="1"/>
        <w:rPr>
          <w:rFonts w:asciiTheme="minorHAnsi" w:hAnsiTheme="minorHAnsi" w:cstheme="minorHAnsi"/>
          <w:lang w:eastAsia="en-GB"/>
        </w:rPr>
      </w:pPr>
      <w:r w:rsidRPr="00B61FFE">
        <w:rPr>
          <w:rFonts w:asciiTheme="minorHAnsi" w:hAnsiTheme="minorHAnsi" w:cstheme="minorHAnsi"/>
          <w:lang w:eastAsia="en-GB"/>
        </w:rPr>
        <w:lastRenderedPageBreak/>
        <w:t>Casio fx-85GTPLUS </w:t>
      </w:r>
    </w:p>
    <w:p w14:paraId="33B05B93" w14:textId="16B9E5BA" w:rsidR="00600CE1" w:rsidRDefault="00B61FFE" w:rsidP="0037207A">
      <w:pPr>
        <w:rPr>
          <w:rFonts w:asciiTheme="minorHAnsi" w:hAnsiTheme="minorHAnsi" w:cstheme="minorHAnsi"/>
          <w:lang w:eastAsia="en-GB"/>
        </w:rPr>
      </w:pPr>
      <w:r w:rsidRPr="00B61FFE">
        <w:rPr>
          <w:rFonts w:asciiTheme="minorHAnsi" w:hAnsiTheme="minorHAnsi" w:cstheme="minorHAnsi"/>
          <w:lang w:eastAsia="en-GB"/>
        </w:rPr>
        <w:t xml:space="preserve">Please note this list </w:t>
      </w:r>
      <w:r w:rsidR="008807AE">
        <w:rPr>
          <w:rFonts w:asciiTheme="minorHAnsi" w:hAnsiTheme="minorHAnsi" w:cstheme="minorHAnsi"/>
          <w:lang w:eastAsia="en-GB"/>
        </w:rPr>
        <w:t>i</w:t>
      </w:r>
      <w:r w:rsidR="008807AE" w:rsidRPr="00B61FFE">
        <w:rPr>
          <w:rFonts w:asciiTheme="minorHAnsi" w:hAnsiTheme="minorHAnsi" w:cstheme="minorHAnsi"/>
          <w:lang w:eastAsia="en-GB"/>
        </w:rPr>
        <w:t xml:space="preserve">s </w:t>
      </w:r>
      <w:r w:rsidRPr="00B61FFE">
        <w:rPr>
          <w:rFonts w:asciiTheme="minorHAnsi" w:hAnsiTheme="minorHAnsi" w:cstheme="minorHAnsi"/>
          <w:lang w:eastAsia="en-GB"/>
        </w:rPr>
        <w:t xml:space="preserve">correct </w:t>
      </w:r>
      <w:r w:rsidR="008807AE" w:rsidRPr="00B61FFE">
        <w:rPr>
          <w:rFonts w:asciiTheme="minorHAnsi" w:hAnsiTheme="minorHAnsi" w:cstheme="minorHAnsi"/>
          <w:lang w:eastAsia="en-GB"/>
        </w:rPr>
        <w:t>a</w:t>
      </w:r>
      <w:r w:rsidR="008807AE">
        <w:rPr>
          <w:rFonts w:asciiTheme="minorHAnsi" w:hAnsiTheme="minorHAnsi" w:cstheme="minorHAnsi"/>
          <w:lang w:eastAsia="en-GB"/>
        </w:rPr>
        <w:t>s of</w:t>
      </w:r>
      <w:r w:rsidR="008807AE" w:rsidRPr="00B61FFE">
        <w:rPr>
          <w:rFonts w:asciiTheme="minorHAnsi" w:hAnsiTheme="minorHAnsi" w:cstheme="minorHAnsi"/>
          <w:lang w:eastAsia="en-GB"/>
        </w:rPr>
        <w:t xml:space="preserve"> </w:t>
      </w:r>
      <w:r w:rsidR="004A4A32">
        <w:rPr>
          <w:rFonts w:asciiTheme="minorHAnsi" w:hAnsiTheme="minorHAnsi" w:cstheme="minorHAnsi"/>
          <w:lang w:eastAsia="en-GB"/>
        </w:rPr>
        <w:t>September</w:t>
      </w:r>
      <w:r w:rsidRPr="00B61FFE">
        <w:rPr>
          <w:rFonts w:asciiTheme="minorHAnsi" w:hAnsiTheme="minorHAnsi" w:cstheme="minorHAnsi"/>
          <w:lang w:eastAsia="en-GB"/>
        </w:rPr>
        <w:t xml:space="preserve"> </w:t>
      </w:r>
      <w:r w:rsidR="00602C53" w:rsidRPr="00B61FFE">
        <w:rPr>
          <w:rFonts w:asciiTheme="minorHAnsi" w:hAnsiTheme="minorHAnsi" w:cstheme="minorHAnsi"/>
          <w:lang w:eastAsia="en-GB"/>
        </w:rPr>
        <w:t>202</w:t>
      </w:r>
      <w:r w:rsidR="008F0986">
        <w:rPr>
          <w:rFonts w:asciiTheme="minorHAnsi" w:hAnsiTheme="minorHAnsi" w:cstheme="minorHAnsi"/>
          <w:lang w:eastAsia="en-GB"/>
        </w:rPr>
        <w:t>5</w:t>
      </w:r>
      <w:r w:rsidRPr="00B61FFE">
        <w:rPr>
          <w:rFonts w:asciiTheme="minorHAnsi" w:hAnsiTheme="minorHAnsi" w:cstheme="minorHAnsi"/>
          <w:lang w:eastAsia="en-GB"/>
        </w:rPr>
        <w:t>.  It is occasionally reviewed and may be revised for future exam diets.</w:t>
      </w:r>
    </w:p>
    <w:p w14:paraId="315A98A0" w14:textId="77777777" w:rsidR="00DE24F2" w:rsidRDefault="00DE24F2" w:rsidP="00DE24F2">
      <w:pPr>
        <w:pStyle w:val="ListParagraph"/>
        <w:ind w:left="0"/>
        <w:rPr>
          <w:b/>
          <w:bCs/>
          <w:sz w:val="28"/>
          <w:szCs w:val="28"/>
        </w:rPr>
      </w:pPr>
    </w:p>
    <w:p w14:paraId="4DA3DC2D" w14:textId="7F7F7565" w:rsidR="00600CE1" w:rsidRPr="00711BCD" w:rsidRDefault="00600CE1" w:rsidP="00DE24F2">
      <w:pPr>
        <w:pStyle w:val="ListParagraph"/>
        <w:numPr>
          <w:ilvl w:val="0"/>
          <w:numId w:val="44"/>
        </w:numPr>
        <w:ind w:left="567" w:hanging="567"/>
        <w:outlineLvl w:val="0"/>
        <w:rPr>
          <w:b/>
          <w:bCs/>
          <w:sz w:val="28"/>
          <w:szCs w:val="28"/>
        </w:rPr>
      </w:pPr>
      <w:bookmarkStart w:id="58" w:name="_Toc208323207"/>
      <w:bookmarkStart w:id="59" w:name="_Toc208323614"/>
      <w:r w:rsidRPr="00711BCD">
        <w:rPr>
          <w:b/>
          <w:bCs/>
          <w:sz w:val="28"/>
          <w:szCs w:val="28"/>
        </w:rPr>
        <w:t>Return of Marks and Feedback</w:t>
      </w:r>
      <w:bookmarkEnd w:id="58"/>
      <w:bookmarkEnd w:id="59"/>
    </w:p>
    <w:p w14:paraId="544ABAA6" w14:textId="77777777" w:rsidR="00600CE1" w:rsidRDefault="00600CE1" w:rsidP="0037207A">
      <w:pPr>
        <w:rPr>
          <w:rFonts w:ascii="Arial" w:hAnsi="Arial" w:cs="Arial"/>
          <w:color w:val="000000" w:themeColor="text1"/>
        </w:rPr>
      </w:pPr>
    </w:p>
    <w:p w14:paraId="550FCDF0" w14:textId="17393A3A" w:rsidR="001A3F9A" w:rsidRPr="00447B59" w:rsidRDefault="000B350F" w:rsidP="00390288">
      <w:pPr>
        <w:pStyle w:val="NormalWeb"/>
        <w:numPr>
          <w:ilvl w:val="1"/>
          <w:numId w:val="44"/>
        </w:numPr>
        <w:spacing w:before="0" w:beforeAutospacing="0" w:after="0" w:afterAutospacing="0"/>
        <w:ind w:left="851" w:hanging="567"/>
        <w:outlineLvl w:val="1"/>
        <w:rPr>
          <w:rStyle w:val="Strong"/>
          <w:rFonts w:asciiTheme="minorHAnsi" w:hAnsiTheme="minorHAnsi" w:cstheme="minorHAnsi"/>
        </w:rPr>
      </w:pPr>
      <w:bookmarkStart w:id="60" w:name="_Toc208323208"/>
      <w:bookmarkStart w:id="61" w:name="_Toc208323615"/>
      <w:r>
        <w:rPr>
          <w:rStyle w:val="Strong"/>
          <w:rFonts w:asciiTheme="minorHAnsi" w:hAnsiTheme="minorHAnsi" w:cstheme="minorHAnsi"/>
        </w:rPr>
        <w:t>ICA</w:t>
      </w:r>
      <w:bookmarkEnd w:id="60"/>
      <w:bookmarkEnd w:id="61"/>
    </w:p>
    <w:p w14:paraId="5D00E556" w14:textId="77777777" w:rsidR="000731CB" w:rsidRDefault="001A3F9A" w:rsidP="001A3F9A">
      <w:r>
        <w:t>Once you have submitted your work there are three key stages to the marking process that need to be completed before the return of feedback and provisional marks.</w:t>
      </w:r>
    </w:p>
    <w:p w14:paraId="019ED366" w14:textId="00FD6872" w:rsidR="001A3F9A" w:rsidRDefault="001A3F9A" w:rsidP="001A3F9A"/>
    <w:p w14:paraId="4520A2DB" w14:textId="77777777" w:rsidR="001A3F9A" w:rsidRDefault="001A3F9A" w:rsidP="001A3F9A">
      <w:pPr>
        <w:pStyle w:val="ListParagraph"/>
        <w:numPr>
          <w:ilvl w:val="0"/>
          <w:numId w:val="41"/>
        </w:numPr>
      </w:pPr>
      <w:r>
        <w:t xml:space="preserve">First, your work and that of your classmates needs to be marked. </w:t>
      </w:r>
    </w:p>
    <w:p w14:paraId="10148B3F" w14:textId="06F85F98" w:rsidR="001A3F9A" w:rsidRDefault="001A3F9A" w:rsidP="001A3F9A">
      <w:pPr>
        <w:pStyle w:val="ListParagraph"/>
        <w:numPr>
          <w:ilvl w:val="0"/>
          <w:numId w:val="41"/>
        </w:numPr>
      </w:pPr>
      <w:r>
        <w:t xml:space="preserve">Second, once all work has been marked those marks and feedback must be moderated to ensure that marking is fair and consistent between markers - find out what this means and how undergraduate assessments at the BMTO are </w:t>
      </w:r>
      <w:hyperlink r:id="rId76" w:history="1">
        <w:r w:rsidRPr="00600CE1">
          <w:rPr>
            <w:rStyle w:val="Hyperlink"/>
          </w:rPr>
          <w:t>moderated</w:t>
        </w:r>
      </w:hyperlink>
      <w:r>
        <w:t xml:space="preserve">. </w:t>
      </w:r>
    </w:p>
    <w:p w14:paraId="3B6A0735" w14:textId="77777777" w:rsidR="000B350F" w:rsidRDefault="001A3F9A" w:rsidP="001A3F9A">
      <w:pPr>
        <w:pStyle w:val="ListParagraph"/>
        <w:numPr>
          <w:ilvl w:val="0"/>
          <w:numId w:val="41"/>
        </w:numPr>
      </w:pPr>
      <w:r>
        <w:t>Third, marks need to entered into the assessment database and double checked to avoid any incorrect entry.</w:t>
      </w:r>
    </w:p>
    <w:p w14:paraId="7F2EAD19" w14:textId="6DA35CD6" w:rsidR="001A3F9A" w:rsidRDefault="001A3F9A" w:rsidP="000B350F">
      <w:pPr>
        <w:pStyle w:val="ListParagraph"/>
      </w:pPr>
    </w:p>
    <w:p w14:paraId="24793EB9" w14:textId="3CB3A7A5" w:rsidR="001A3F9A" w:rsidRDefault="001A3F9A" w:rsidP="001A3F9A">
      <w:pPr>
        <w:pStyle w:val="NormalWeb"/>
        <w:spacing w:before="0" w:beforeAutospacing="0" w:after="0" w:afterAutospacing="0"/>
        <w:rPr>
          <w:rFonts w:asciiTheme="minorHAnsi" w:hAnsiTheme="minorHAnsi" w:cstheme="minorHAnsi"/>
        </w:rPr>
      </w:pPr>
      <w:r w:rsidRPr="00D10DFD">
        <w:rPr>
          <w:rFonts w:asciiTheme="minorHAnsi" w:hAnsiTheme="minorHAnsi" w:cstheme="minorHAnsi"/>
        </w:rPr>
        <w:t xml:space="preserve">Please be aware that </w:t>
      </w:r>
      <w:r>
        <w:rPr>
          <w:rFonts w:asciiTheme="minorHAnsi" w:hAnsiTheme="minorHAnsi" w:cstheme="minorHAnsi"/>
        </w:rPr>
        <w:t xml:space="preserve">completion of these three stages dictate </w:t>
      </w:r>
      <w:r w:rsidRPr="00D10DFD">
        <w:rPr>
          <w:rFonts w:asciiTheme="minorHAnsi" w:hAnsiTheme="minorHAnsi" w:cstheme="minorHAnsi"/>
        </w:rPr>
        <w:t xml:space="preserve">the </w:t>
      </w:r>
      <w:r>
        <w:rPr>
          <w:rFonts w:asciiTheme="minorHAnsi" w:hAnsiTheme="minorHAnsi" w:cstheme="minorHAnsi"/>
        </w:rPr>
        <w:t xml:space="preserve">overall </w:t>
      </w:r>
      <w:r w:rsidRPr="00D10DFD">
        <w:rPr>
          <w:rFonts w:asciiTheme="minorHAnsi" w:hAnsiTheme="minorHAnsi" w:cstheme="minorHAnsi"/>
        </w:rPr>
        <w:t>marking timeline.</w:t>
      </w:r>
    </w:p>
    <w:p w14:paraId="701ECEC6" w14:textId="77777777" w:rsidR="001A3F9A" w:rsidRDefault="001A3F9A" w:rsidP="00A260EF">
      <w:pPr>
        <w:pStyle w:val="NormalWeb"/>
        <w:spacing w:before="0" w:beforeAutospacing="0" w:after="0" w:afterAutospacing="0"/>
        <w:rPr>
          <w:rFonts w:asciiTheme="minorHAnsi" w:hAnsiTheme="minorHAnsi" w:cstheme="minorHAnsi"/>
        </w:rPr>
      </w:pPr>
    </w:p>
    <w:p w14:paraId="519BF636" w14:textId="0AFCAEFD" w:rsidR="000731CB" w:rsidRDefault="00D10DFD" w:rsidP="00A260EF">
      <w:pPr>
        <w:pStyle w:val="NormalWeb"/>
        <w:spacing w:before="0" w:beforeAutospacing="0" w:after="0" w:afterAutospacing="0"/>
        <w:rPr>
          <w:rFonts w:asciiTheme="minorHAnsi" w:hAnsiTheme="minorHAnsi" w:cstheme="minorHAnsi"/>
        </w:rPr>
      </w:pPr>
      <w:r w:rsidRPr="00D10DFD">
        <w:rPr>
          <w:rFonts w:asciiTheme="minorHAnsi" w:hAnsiTheme="minorHAnsi" w:cstheme="minorHAnsi"/>
        </w:rPr>
        <w:t xml:space="preserve">Dates for the return of provisional marks and feedback will be published </w:t>
      </w:r>
      <w:r>
        <w:rPr>
          <w:rFonts w:asciiTheme="minorHAnsi" w:hAnsiTheme="minorHAnsi" w:cstheme="minorHAnsi"/>
        </w:rPr>
        <w:t>in the Assessment folder on the</w:t>
      </w:r>
      <w:r w:rsidRPr="00D10DFD">
        <w:rPr>
          <w:rFonts w:asciiTheme="minorHAnsi" w:hAnsiTheme="minorHAnsi" w:cstheme="minorHAnsi"/>
        </w:rPr>
        <w:t xml:space="preserve"> course </w:t>
      </w:r>
      <w:r>
        <w:rPr>
          <w:rFonts w:asciiTheme="minorHAnsi" w:hAnsiTheme="minorHAnsi" w:cstheme="minorHAnsi"/>
        </w:rPr>
        <w:t>Learn page</w:t>
      </w:r>
      <w:r w:rsidRPr="00D10DFD">
        <w:rPr>
          <w:rFonts w:asciiTheme="minorHAnsi" w:hAnsiTheme="minorHAnsi" w:cstheme="minorHAnsi"/>
        </w:rPr>
        <w:t xml:space="preserve"> and will normally be within 3 weeks of submission. In some </w:t>
      </w:r>
      <w:r w:rsidR="00616EA1" w:rsidRPr="00D10DFD">
        <w:rPr>
          <w:rFonts w:asciiTheme="minorHAnsi" w:hAnsiTheme="minorHAnsi" w:cstheme="minorHAnsi"/>
        </w:rPr>
        <w:t>cases,</w:t>
      </w:r>
      <w:r w:rsidRPr="00D10DFD">
        <w:rPr>
          <w:rFonts w:asciiTheme="minorHAnsi" w:hAnsiTheme="minorHAnsi" w:cstheme="minorHAnsi"/>
        </w:rPr>
        <w:t xml:space="preserve"> the feedback return date may be later, for example, if different groups of students have different submission deadlines for the same </w:t>
      </w:r>
      <w:r w:rsidR="00516DBB">
        <w:rPr>
          <w:rFonts w:asciiTheme="minorHAnsi" w:hAnsiTheme="minorHAnsi" w:cstheme="minorHAnsi"/>
        </w:rPr>
        <w:t>assessment</w:t>
      </w:r>
      <w:r w:rsidR="000731CB">
        <w:rPr>
          <w:rFonts w:asciiTheme="minorHAnsi" w:hAnsiTheme="minorHAnsi" w:cstheme="minorHAnsi"/>
        </w:rPr>
        <w:t xml:space="preserve"> or the marking period falls across a period of official University closure</w:t>
      </w:r>
      <w:r w:rsidRPr="00D10DFD">
        <w:rPr>
          <w:rFonts w:asciiTheme="minorHAnsi" w:hAnsiTheme="minorHAnsi" w:cstheme="minorHAnsi"/>
        </w:rPr>
        <w:t xml:space="preserve">. In such cases course documentation will still inform you of the date to expect provisional marks and feedback. </w:t>
      </w:r>
    </w:p>
    <w:p w14:paraId="535AC198" w14:textId="77777777" w:rsidR="000731CB" w:rsidRDefault="000731CB" w:rsidP="00A260EF">
      <w:pPr>
        <w:pStyle w:val="NormalWeb"/>
        <w:spacing w:before="0" w:beforeAutospacing="0" w:after="0" w:afterAutospacing="0"/>
        <w:rPr>
          <w:rFonts w:asciiTheme="minorHAnsi" w:hAnsiTheme="minorHAnsi" w:cstheme="minorHAnsi"/>
        </w:rPr>
      </w:pPr>
    </w:p>
    <w:p w14:paraId="1438D7EB" w14:textId="461F40CA" w:rsidR="00D10DFD" w:rsidRDefault="00205A18" w:rsidP="00A260EF">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Provisional marks will be returned as </w:t>
      </w:r>
      <w:r w:rsidR="008F0986">
        <w:rPr>
          <w:rFonts w:asciiTheme="minorHAnsi" w:hAnsiTheme="minorHAnsi" w:cstheme="minorHAnsi"/>
        </w:rPr>
        <w:t xml:space="preserve">a </w:t>
      </w:r>
      <w:r>
        <w:rPr>
          <w:rFonts w:asciiTheme="minorHAnsi" w:hAnsiTheme="minorHAnsi" w:cstheme="minorHAnsi"/>
        </w:rPr>
        <w:t>raw mark</w:t>
      </w:r>
      <w:r w:rsidR="004F1EE0">
        <w:rPr>
          <w:rFonts w:asciiTheme="minorHAnsi" w:hAnsiTheme="minorHAnsi" w:cstheme="minorHAnsi"/>
        </w:rPr>
        <w:t xml:space="preserve">. This mark does </w:t>
      </w:r>
      <w:r w:rsidR="004F1EE0" w:rsidRPr="004A4A32">
        <w:rPr>
          <w:rFonts w:asciiTheme="minorHAnsi" w:hAnsiTheme="minorHAnsi" w:cstheme="minorHAnsi"/>
          <w:b/>
          <w:bCs/>
        </w:rPr>
        <w:t>not</w:t>
      </w:r>
      <w:r w:rsidR="004F1EE0">
        <w:rPr>
          <w:rFonts w:asciiTheme="minorHAnsi" w:hAnsiTheme="minorHAnsi" w:cstheme="minorHAnsi"/>
        </w:rPr>
        <w:t xml:space="preserve"> take into account</w:t>
      </w:r>
      <w:r>
        <w:rPr>
          <w:rFonts w:asciiTheme="minorHAnsi" w:hAnsiTheme="minorHAnsi" w:cstheme="minorHAnsi"/>
        </w:rPr>
        <w:t xml:space="preserve"> any </w:t>
      </w:r>
      <w:r w:rsidR="00157BF3">
        <w:rPr>
          <w:rFonts w:asciiTheme="minorHAnsi" w:hAnsiTheme="minorHAnsi" w:cstheme="minorHAnsi"/>
        </w:rPr>
        <w:t xml:space="preserve">penalties </w:t>
      </w:r>
      <w:r>
        <w:rPr>
          <w:rFonts w:asciiTheme="minorHAnsi" w:hAnsiTheme="minorHAnsi" w:cstheme="minorHAnsi"/>
        </w:rPr>
        <w:t xml:space="preserve">or </w:t>
      </w:r>
      <w:r w:rsidR="00BD170F">
        <w:rPr>
          <w:rFonts w:asciiTheme="minorHAnsi" w:hAnsiTheme="minorHAnsi" w:cstheme="minorHAnsi"/>
        </w:rPr>
        <w:t>Exceptional</w:t>
      </w:r>
      <w:r w:rsidR="002A79B0">
        <w:rPr>
          <w:rFonts w:asciiTheme="minorHAnsi" w:hAnsiTheme="minorHAnsi" w:cstheme="minorHAnsi"/>
        </w:rPr>
        <w:t xml:space="preserve"> </w:t>
      </w:r>
      <w:r w:rsidR="008F0986">
        <w:rPr>
          <w:rFonts w:asciiTheme="minorHAnsi" w:hAnsiTheme="minorHAnsi" w:cstheme="minorHAnsi"/>
        </w:rPr>
        <w:t>C</w:t>
      </w:r>
      <w:r>
        <w:rPr>
          <w:rFonts w:asciiTheme="minorHAnsi" w:hAnsiTheme="minorHAnsi" w:cstheme="minorHAnsi"/>
        </w:rPr>
        <w:t xml:space="preserve">ircumstances.  </w:t>
      </w:r>
      <w:r w:rsidR="008F0986">
        <w:rPr>
          <w:rFonts w:asciiTheme="minorHAnsi" w:hAnsiTheme="minorHAnsi" w:cstheme="minorHAnsi"/>
        </w:rPr>
        <w:t>All m</w:t>
      </w:r>
      <w:r w:rsidR="00D10DFD" w:rsidRPr="00D10DFD">
        <w:rPr>
          <w:rFonts w:asciiTheme="minorHAnsi" w:hAnsiTheme="minorHAnsi" w:cstheme="minorHAnsi"/>
        </w:rPr>
        <w:t>arks remain provisional until they are ratified by the Board of Examiners. Occasionally, this may result in changes to the provisional marks.</w:t>
      </w:r>
      <w:r w:rsidR="00E43655">
        <w:rPr>
          <w:rFonts w:asciiTheme="minorHAnsi" w:hAnsiTheme="minorHAnsi" w:cstheme="minorHAnsi"/>
        </w:rPr>
        <w:t xml:space="preserve"> Final, ratified marks are published through Euclid at the same time as final course marks.</w:t>
      </w:r>
    </w:p>
    <w:p w14:paraId="4F89AFA4" w14:textId="77777777" w:rsidR="00447B59" w:rsidRDefault="00447B59" w:rsidP="00447B59">
      <w:pPr>
        <w:pStyle w:val="NormalWeb"/>
        <w:spacing w:before="0" w:beforeAutospacing="0" w:after="0" w:afterAutospacing="0"/>
        <w:outlineLvl w:val="1"/>
        <w:rPr>
          <w:rStyle w:val="Strong"/>
          <w:rFonts w:asciiTheme="minorHAnsi" w:hAnsiTheme="minorHAnsi" w:cstheme="minorHAnsi"/>
        </w:rPr>
      </w:pPr>
    </w:p>
    <w:p w14:paraId="6D3B990D" w14:textId="1AAC3FB2" w:rsidR="001A3F9A" w:rsidRPr="00447B59" w:rsidRDefault="00D10DFD" w:rsidP="00390288">
      <w:pPr>
        <w:pStyle w:val="NormalWeb"/>
        <w:numPr>
          <w:ilvl w:val="1"/>
          <w:numId w:val="44"/>
        </w:numPr>
        <w:spacing w:before="0" w:beforeAutospacing="0" w:after="0" w:afterAutospacing="0"/>
        <w:ind w:left="851" w:hanging="567"/>
        <w:outlineLvl w:val="1"/>
        <w:rPr>
          <w:rFonts w:asciiTheme="minorHAnsi" w:hAnsiTheme="minorHAnsi" w:cstheme="minorHAnsi"/>
          <w:b/>
          <w:bCs/>
        </w:rPr>
      </w:pPr>
      <w:bookmarkStart w:id="62" w:name="_Toc208323209"/>
      <w:bookmarkStart w:id="63" w:name="_Toc208323616"/>
      <w:r w:rsidRPr="00D10DFD">
        <w:rPr>
          <w:rStyle w:val="Strong"/>
          <w:rFonts w:asciiTheme="minorHAnsi" w:hAnsiTheme="minorHAnsi" w:cstheme="minorHAnsi"/>
        </w:rPr>
        <w:t>Exam</w:t>
      </w:r>
      <w:r w:rsidR="001A3F9A">
        <w:rPr>
          <w:rStyle w:val="Strong"/>
          <w:rFonts w:asciiTheme="minorHAnsi" w:hAnsiTheme="minorHAnsi" w:cstheme="minorHAnsi"/>
        </w:rPr>
        <w:t>ination</w:t>
      </w:r>
      <w:r w:rsidRPr="00D10DFD">
        <w:rPr>
          <w:rStyle w:val="Strong"/>
          <w:rFonts w:asciiTheme="minorHAnsi" w:hAnsiTheme="minorHAnsi" w:cstheme="minorHAnsi"/>
        </w:rPr>
        <w:t>s</w:t>
      </w:r>
      <w:bookmarkEnd w:id="62"/>
      <w:bookmarkEnd w:id="63"/>
    </w:p>
    <w:p w14:paraId="2EBAF773" w14:textId="0177F442" w:rsidR="002147A2" w:rsidRDefault="00D10DFD" w:rsidP="00D10DFD">
      <w:pPr>
        <w:pStyle w:val="NormalWeb"/>
        <w:spacing w:before="0" w:beforeAutospacing="0" w:after="0" w:afterAutospacing="0"/>
        <w:rPr>
          <w:rFonts w:asciiTheme="minorHAnsi" w:hAnsiTheme="minorHAnsi" w:cstheme="minorHAnsi"/>
        </w:rPr>
      </w:pPr>
      <w:r w:rsidRPr="00D10DFD">
        <w:rPr>
          <w:rFonts w:asciiTheme="minorHAnsi" w:hAnsiTheme="minorHAnsi" w:cstheme="minorHAnsi"/>
        </w:rPr>
        <w:t xml:space="preserve">Return of marks </w:t>
      </w:r>
      <w:r w:rsidR="000731CB">
        <w:rPr>
          <w:rFonts w:asciiTheme="minorHAnsi" w:hAnsiTheme="minorHAnsi" w:cstheme="minorHAnsi"/>
        </w:rPr>
        <w:t>for</w:t>
      </w:r>
      <w:r w:rsidRPr="00D10DFD">
        <w:rPr>
          <w:rFonts w:asciiTheme="minorHAnsi" w:hAnsiTheme="minorHAnsi" w:cstheme="minorHAnsi"/>
        </w:rPr>
        <w:t xml:space="preserve"> degree examinations held during the University scheduled end of semester and summer assessment diets will be after the meeting of the relevant Board of Examiners and </w:t>
      </w:r>
      <w:r w:rsidR="000731CB">
        <w:rPr>
          <w:rFonts w:asciiTheme="minorHAnsi" w:hAnsiTheme="minorHAnsi" w:cstheme="minorHAnsi"/>
        </w:rPr>
        <w:t xml:space="preserve">on or </w:t>
      </w:r>
      <w:r w:rsidRPr="00D10DFD">
        <w:rPr>
          <w:rFonts w:asciiTheme="minorHAnsi" w:hAnsiTheme="minorHAnsi" w:cstheme="minorHAnsi"/>
        </w:rPr>
        <w:t xml:space="preserve">before the University deadline for the return and publishing of marks on the student record. Dates </w:t>
      </w:r>
      <w:r w:rsidR="008F1223">
        <w:rPr>
          <w:rFonts w:asciiTheme="minorHAnsi" w:hAnsiTheme="minorHAnsi" w:cstheme="minorHAnsi"/>
        </w:rPr>
        <w:t>for release of ratified marks</w:t>
      </w:r>
      <w:r w:rsidRPr="00D10DFD">
        <w:rPr>
          <w:rFonts w:asciiTheme="minorHAnsi" w:hAnsiTheme="minorHAnsi" w:cstheme="minorHAnsi"/>
        </w:rPr>
        <w:t xml:space="preserve"> are published on the </w:t>
      </w:r>
      <w:hyperlink r:id="rId77" w:tgtFrame="_blank" w:history="1">
        <w:r w:rsidRPr="00D10DFD">
          <w:rPr>
            <w:rStyle w:val="Hyperlink"/>
            <w:rFonts w:asciiTheme="minorHAnsi" w:hAnsiTheme="minorHAnsi" w:cstheme="minorHAnsi"/>
          </w:rPr>
          <w:t>BMTO website</w:t>
        </w:r>
      </w:hyperlink>
      <w:r w:rsidRPr="00D10DFD">
        <w:rPr>
          <w:rFonts w:asciiTheme="minorHAnsi" w:hAnsiTheme="minorHAnsi" w:cstheme="minorHAnsi"/>
        </w:rPr>
        <w:t xml:space="preserve">. </w:t>
      </w:r>
    </w:p>
    <w:p w14:paraId="55B3D0B1" w14:textId="77777777" w:rsidR="002147A2" w:rsidRDefault="002147A2" w:rsidP="00D10DFD">
      <w:pPr>
        <w:pStyle w:val="NormalWeb"/>
        <w:spacing w:before="0" w:beforeAutospacing="0" w:after="0" w:afterAutospacing="0"/>
        <w:rPr>
          <w:rFonts w:asciiTheme="minorHAnsi" w:hAnsiTheme="minorHAnsi" w:cstheme="minorHAnsi"/>
        </w:rPr>
      </w:pPr>
    </w:p>
    <w:p w14:paraId="0ECCDDDE" w14:textId="13F61940" w:rsidR="00034B19" w:rsidRDefault="00034B19" w:rsidP="00034B19">
      <w:pPr>
        <w:rPr>
          <w:rFonts w:asciiTheme="minorHAnsi" w:hAnsiTheme="minorHAnsi" w:cstheme="minorHAnsi"/>
          <w:lang w:eastAsia="en-GB"/>
        </w:rPr>
      </w:pPr>
      <w:r w:rsidRPr="00034B19">
        <w:rPr>
          <w:rFonts w:asciiTheme="minorHAnsi" w:hAnsiTheme="minorHAnsi" w:cstheme="minorHAnsi"/>
          <w:lang w:eastAsia="en-GB"/>
        </w:rPr>
        <w:t xml:space="preserve">Often this seems like a long delay between completing the </w:t>
      </w:r>
      <w:r w:rsidR="00DC46AC">
        <w:rPr>
          <w:rFonts w:asciiTheme="minorHAnsi" w:hAnsiTheme="minorHAnsi" w:cstheme="minorHAnsi"/>
          <w:lang w:eastAsia="en-GB"/>
        </w:rPr>
        <w:t>examination</w:t>
      </w:r>
      <w:r w:rsidR="00DC46AC" w:rsidRPr="00034B19">
        <w:rPr>
          <w:rFonts w:asciiTheme="minorHAnsi" w:hAnsiTheme="minorHAnsi" w:cstheme="minorHAnsi"/>
          <w:lang w:eastAsia="en-GB"/>
        </w:rPr>
        <w:t xml:space="preserve"> </w:t>
      </w:r>
      <w:r w:rsidRPr="00034B19">
        <w:rPr>
          <w:rFonts w:asciiTheme="minorHAnsi" w:hAnsiTheme="minorHAnsi" w:cstheme="minorHAnsi"/>
          <w:lang w:eastAsia="en-GB"/>
        </w:rPr>
        <w:t xml:space="preserve">and receiving a mark. </w:t>
      </w:r>
      <w:r w:rsidR="001A3F9A">
        <w:rPr>
          <w:rFonts w:asciiTheme="minorHAnsi" w:hAnsiTheme="minorHAnsi" w:cstheme="minorHAnsi"/>
          <w:lang w:eastAsia="en-GB"/>
        </w:rPr>
        <w:t>As for ICA, t</w:t>
      </w:r>
      <w:r w:rsidRPr="00034B19">
        <w:rPr>
          <w:rFonts w:asciiTheme="minorHAnsi" w:hAnsiTheme="minorHAnsi" w:cstheme="minorHAnsi"/>
          <w:lang w:eastAsia="en-GB"/>
        </w:rPr>
        <w:t>his process involves a number of steps:</w:t>
      </w:r>
    </w:p>
    <w:p w14:paraId="63335802" w14:textId="77777777" w:rsidR="000731CB" w:rsidRPr="00034B19" w:rsidRDefault="000731CB" w:rsidP="00034B19">
      <w:pPr>
        <w:rPr>
          <w:rFonts w:asciiTheme="minorHAnsi" w:hAnsiTheme="minorHAnsi" w:cstheme="minorHAnsi"/>
          <w:lang w:eastAsia="en-GB"/>
        </w:rPr>
      </w:pPr>
    </w:p>
    <w:p w14:paraId="64685820" w14:textId="6EE231AB" w:rsidR="00034B19" w:rsidRPr="00034B19" w:rsidRDefault="00157BF3" w:rsidP="00034B19">
      <w:pPr>
        <w:numPr>
          <w:ilvl w:val="0"/>
          <w:numId w:val="28"/>
        </w:numPr>
        <w:rPr>
          <w:rFonts w:asciiTheme="minorHAnsi" w:hAnsiTheme="minorHAnsi" w:cstheme="minorHAnsi"/>
          <w:lang w:eastAsia="en-GB"/>
        </w:rPr>
      </w:pPr>
      <w:r>
        <w:rPr>
          <w:rFonts w:asciiTheme="minorHAnsi" w:hAnsiTheme="minorHAnsi" w:cstheme="minorHAnsi"/>
          <w:lang w:eastAsia="en-GB"/>
        </w:rPr>
        <w:t>T</w:t>
      </w:r>
      <w:r w:rsidRPr="00034B19">
        <w:rPr>
          <w:rFonts w:asciiTheme="minorHAnsi" w:hAnsiTheme="minorHAnsi" w:cstheme="minorHAnsi"/>
          <w:lang w:eastAsia="en-GB"/>
        </w:rPr>
        <w:t xml:space="preserve">he </w:t>
      </w:r>
      <w:r w:rsidR="00034B19" w:rsidRPr="00034B19">
        <w:rPr>
          <w:rFonts w:asciiTheme="minorHAnsi" w:hAnsiTheme="minorHAnsi" w:cstheme="minorHAnsi"/>
          <w:lang w:eastAsia="en-GB"/>
        </w:rPr>
        <w:t>assessment needs to be marked.</w:t>
      </w:r>
    </w:p>
    <w:p w14:paraId="1209B299" w14:textId="26B0D3EC" w:rsidR="00034B19" w:rsidRPr="00034B19" w:rsidRDefault="00157BF3" w:rsidP="00034B19">
      <w:pPr>
        <w:numPr>
          <w:ilvl w:val="0"/>
          <w:numId w:val="28"/>
        </w:numPr>
        <w:rPr>
          <w:rFonts w:asciiTheme="minorHAnsi" w:hAnsiTheme="minorHAnsi" w:cstheme="minorHAnsi"/>
          <w:lang w:eastAsia="en-GB"/>
        </w:rPr>
      </w:pPr>
      <w:r>
        <w:rPr>
          <w:rFonts w:asciiTheme="minorHAnsi" w:hAnsiTheme="minorHAnsi" w:cstheme="minorHAnsi"/>
          <w:lang w:eastAsia="en-GB"/>
        </w:rPr>
        <w:t>W</w:t>
      </w:r>
      <w:r w:rsidRPr="00034B19">
        <w:rPr>
          <w:rFonts w:asciiTheme="minorHAnsi" w:hAnsiTheme="minorHAnsi" w:cstheme="minorHAnsi"/>
          <w:lang w:eastAsia="en-GB"/>
        </w:rPr>
        <w:t xml:space="preserve">here </w:t>
      </w:r>
      <w:r w:rsidR="00034B19" w:rsidRPr="00034B19">
        <w:rPr>
          <w:rFonts w:asciiTheme="minorHAnsi" w:hAnsiTheme="minorHAnsi" w:cstheme="minorHAnsi"/>
          <w:lang w:eastAsia="en-GB"/>
        </w:rPr>
        <w:t xml:space="preserve">appropriate, marks are then moderated before being reviewed by </w:t>
      </w:r>
      <w:r w:rsidR="00424D00">
        <w:rPr>
          <w:rFonts w:asciiTheme="minorHAnsi" w:hAnsiTheme="minorHAnsi" w:cstheme="minorHAnsi"/>
          <w:lang w:eastAsia="en-GB"/>
        </w:rPr>
        <w:t>C</w:t>
      </w:r>
      <w:r w:rsidR="00424D00" w:rsidRPr="00034B19">
        <w:rPr>
          <w:rFonts w:asciiTheme="minorHAnsi" w:hAnsiTheme="minorHAnsi" w:cstheme="minorHAnsi"/>
          <w:lang w:eastAsia="en-GB"/>
        </w:rPr>
        <w:t xml:space="preserve">ourse </w:t>
      </w:r>
      <w:r w:rsidR="00424D00">
        <w:rPr>
          <w:rFonts w:asciiTheme="minorHAnsi" w:hAnsiTheme="minorHAnsi" w:cstheme="minorHAnsi"/>
          <w:lang w:eastAsia="en-GB"/>
        </w:rPr>
        <w:t>A</w:t>
      </w:r>
      <w:r w:rsidR="00424D00" w:rsidRPr="00034B19">
        <w:rPr>
          <w:rFonts w:asciiTheme="minorHAnsi" w:hAnsiTheme="minorHAnsi" w:cstheme="minorHAnsi"/>
          <w:lang w:eastAsia="en-GB"/>
        </w:rPr>
        <w:t xml:space="preserve">ssessment </w:t>
      </w:r>
      <w:r w:rsidR="00424D00">
        <w:rPr>
          <w:rFonts w:asciiTheme="minorHAnsi" w:hAnsiTheme="minorHAnsi" w:cstheme="minorHAnsi"/>
          <w:lang w:eastAsia="en-GB"/>
        </w:rPr>
        <w:t>G</w:t>
      </w:r>
      <w:r w:rsidR="00034B19" w:rsidRPr="00034B19">
        <w:rPr>
          <w:rFonts w:asciiTheme="minorHAnsi" w:hAnsiTheme="minorHAnsi" w:cstheme="minorHAnsi"/>
          <w:lang w:eastAsia="en-GB"/>
        </w:rPr>
        <w:t>roups.</w:t>
      </w:r>
    </w:p>
    <w:p w14:paraId="19154B6F" w14:textId="68BEC073" w:rsidR="00034B19" w:rsidRPr="00034B19" w:rsidRDefault="00157BF3" w:rsidP="00034B19">
      <w:pPr>
        <w:numPr>
          <w:ilvl w:val="0"/>
          <w:numId w:val="28"/>
        </w:numPr>
        <w:rPr>
          <w:rFonts w:asciiTheme="minorHAnsi" w:hAnsiTheme="minorHAnsi" w:cstheme="minorHAnsi"/>
          <w:lang w:eastAsia="en-GB"/>
        </w:rPr>
      </w:pPr>
      <w:r>
        <w:rPr>
          <w:rFonts w:asciiTheme="minorHAnsi" w:hAnsiTheme="minorHAnsi" w:cstheme="minorHAnsi"/>
          <w:lang w:eastAsia="en-GB"/>
        </w:rPr>
        <w:lastRenderedPageBreak/>
        <w:t>S</w:t>
      </w:r>
      <w:r w:rsidRPr="00034B19">
        <w:rPr>
          <w:rFonts w:asciiTheme="minorHAnsi" w:hAnsiTheme="minorHAnsi" w:cstheme="minorHAnsi"/>
          <w:lang w:eastAsia="en-GB"/>
        </w:rPr>
        <w:t xml:space="preserve">tudent </w:t>
      </w:r>
      <w:r w:rsidR="00034B19" w:rsidRPr="00034B19">
        <w:rPr>
          <w:rFonts w:asciiTheme="minorHAnsi" w:hAnsiTheme="minorHAnsi" w:cstheme="minorHAnsi"/>
          <w:lang w:eastAsia="en-GB"/>
        </w:rPr>
        <w:t>work and marks are then reviewed by one or more External Examiners and marks are submitted to our professional services teams to generate anonymous course reports of marks for the Board of Examiners.</w:t>
      </w:r>
    </w:p>
    <w:p w14:paraId="60FBAF79" w14:textId="7DEE94D4" w:rsidR="00034B19" w:rsidRPr="00034B19" w:rsidRDefault="00BD170F" w:rsidP="00034B19">
      <w:pPr>
        <w:numPr>
          <w:ilvl w:val="0"/>
          <w:numId w:val="28"/>
        </w:numPr>
        <w:rPr>
          <w:rFonts w:asciiTheme="minorHAnsi" w:hAnsiTheme="minorHAnsi" w:cstheme="minorHAnsi"/>
          <w:lang w:eastAsia="en-GB"/>
        </w:rPr>
      </w:pPr>
      <w:r>
        <w:rPr>
          <w:rFonts w:asciiTheme="minorHAnsi" w:hAnsiTheme="minorHAnsi" w:cstheme="minorHAnsi"/>
          <w:lang w:eastAsia="en-GB"/>
        </w:rPr>
        <w:t>Exceptional</w:t>
      </w:r>
      <w:r w:rsidR="002A79B0" w:rsidRPr="00034B19">
        <w:rPr>
          <w:rFonts w:asciiTheme="minorHAnsi" w:hAnsiTheme="minorHAnsi" w:cstheme="minorHAnsi"/>
          <w:lang w:eastAsia="en-GB"/>
        </w:rPr>
        <w:t xml:space="preserve"> </w:t>
      </w:r>
      <w:r w:rsidR="00034B19" w:rsidRPr="00034B19">
        <w:rPr>
          <w:rFonts w:asciiTheme="minorHAnsi" w:hAnsiTheme="minorHAnsi" w:cstheme="minorHAnsi"/>
          <w:lang w:eastAsia="en-GB"/>
        </w:rPr>
        <w:t>Circumstances (</w:t>
      </w:r>
      <w:r w:rsidR="002A79B0">
        <w:rPr>
          <w:rFonts w:asciiTheme="minorHAnsi" w:hAnsiTheme="minorHAnsi" w:cstheme="minorHAnsi"/>
          <w:lang w:eastAsia="en-GB"/>
        </w:rPr>
        <w:t>E</w:t>
      </w:r>
      <w:r w:rsidR="00034B19" w:rsidRPr="00034B19">
        <w:rPr>
          <w:rFonts w:asciiTheme="minorHAnsi" w:hAnsiTheme="minorHAnsi" w:cstheme="minorHAnsi"/>
          <w:lang w:eastAsia="en-GB"/>
        </w:rPr>
        <w:t xml:space="preserve">C) Committees need to review </w:t>
      </w:r>
      <w:r w:rsidR="002A79B0">
        <w:rPr>
          <w:rFonts w:asciiTheme="minorHAnsi" w:hAnsiTheme="minorHAnsi" w:cstheme="minorHAnsi"/>
          <w:lang w:eastAsia="en-GB"/>
        </w:rPr>
        <w:t>E</w:t>
      </w:r>
      <w:r w:rsidR="00034B19" w:rsidRPr="00034B19">
        <w:rPr>
          <w:rFonts w:asciiTheme="minorHAnsi" w:hAnsiTheme="minorHAnsi" w:cstheme="minorHAnsi"/>
          <w:lang w:eastAsia="en-GB"/>
        </w:rPr>
        <w:t xml:space="preserve">C applications relevant to the assessments and provide recommended outcomes for the Board of Examiners to consider applying in mitigation for </w:t>
      </w:r>
      <w:r w:rsidR="002A79B0">
        <w:rPr>
          <w:rFonts w:asciiTheme="minorHAnsi" w:hAnsiTheme="minorHAnsi" w:cstheme="minorHAnsi"/>
          <w:lang w:eastAsia="en-GB"/>
        </w:rPr>
        <w:t>E</w:t>
      </w:r>
      <w:r w:rsidR="00034B19" w:rsidRPr="00034B19">
        <w:rPr>
          <w:rFonts w:asciiTheme="minorHAnsi" w:hAnsiTheme="minorHAnsi" w:cstheme="minorHAnsi"/>
          <w:lang w:eastAsia="en-GB"/>
        </w:rPr>
        <w:t>C. </w:t>
      </w:r>
    </w:p>
    <w:p w14:paraId="3287A01B" w14:textId="68024A8D" w:rsidR="00034B19" w:rsidRPr="00034B19" w:rsidRDefault="00157BF3" w:rsidP="00034B19">
      <w:pPr>
        <w:numPr>
          <w:ilvl w:val="0"/>
          <w:numId w:val="28"/>
        </w:numPr>
        <w:rPr>
          <w:rFonts w:asciiTheme="minorHAnsi" w:hAnsiTheme="minorHAnsi" w:cstheme="minorHAnsi"/>
          <w:lang w:eastAsia="en-GB"/>
        </w:rPr>
      </w:pPr>
      <w:r>
        <w:rPr>
          <w:rFonts w:asciiTheme="minorHAnsi" w:hAnsiTheme="minorHAnsi" w:cstheme="minorHAnsi"/>
          <w:lang w:eastAsia="en-GB"/>
        </w:rPr>
        <w:t>C</w:t>
      </w:r>
      <w:r w:rsidRPr="00034B19">
        <w:rPr>
          <w:rFonts w:asciiTheme="minorHAnsi" w:hAnsiTheme="minorHAnsi" w:cstheme="minorHAnsi"/>
          <w:lang w:eastAsia="en-GB"/>
        </w:rPr>
        <w:t xml:space="preserve">ourse </w:t>
      </w:r>
      <w:r w:rsidR="00034B19" w:rsidRPr="00034B19">
        <w:rPr>
          <w:rFonts w:asciiTheme="minorHAnsi" w:hAnsiTheme="minorHAnsi" w:cstheme="minorHAnsi"/>
          <w:lang w:eastAsia="en-GB"/>
        </w:rPr>
        <w:t>board reports are then reviewed by a pre-Board of Examiners prior to being presented for ratification by the full Board.</w:t>
      </w:r>
    </w:p>
    <w:p w14:paraId="0B3068D3" w14:textId="43C42190" w:rsidR="00E01E53" w:rsidRDefault="00034B19" w:rsidP="000A532B">
      <w:pPr>
        <w:spacing w:before="100" w:beforeAutospacing="1" w:after="100" w:afterAutospacing="1"/>
        <w:rPr>
          <w:rFonts w:asciiTheme="minorHAnsi" w:hAnsiTheme="minorHAnsi" w:cstheme="minorHAnsi"/>
          <w:lang w:eastAsia="en-GB"/>
        </w:rPr>
      </w:pPr>
      <w:r w:rsidRPr="00034B19">
        <w:rPr>
          <w:rFonts w:asciiTheme="minorHAnsi" w:hAnsiTheme="minorHAnsi" w:cstheme="minorHAnsi"/>
          <w:lang w:eastAsia="en-GB"/>
        </w:rPr>
        <w:t>This process ensures that published assessment outcomes are fair, equitable and robust.</w:t>
      </w:r>
    </w:p>
    <w:p w14:paraId="56486D2C" w14:textId="593B6721" w:rsidR="000731CB" w:rsidRDefault="000731CB" w:rsidP="000A532B">
      <w:p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 xml:space="preserve">Feedback on exam scripts will be made available in accordance with </w:t>
      </w:r>
      <w:hyperlink r:id="rId78" w:history="1">
        <w:r w:rsidRPr="00E43655">
          <w:rPr>
            <w:rStyle w:val="Hyperlink"/>
            <w:rFonts w:asciiTheme="minorHAnsi" w:hAnsiTheme="minorHAnsi" w:cstheme="minorHAnsi"/>
            <w:lang w:eastAsia="en-GB"/>
          </w:rPr>
          <w:t>Taught Assessment Regulation</w:t>
        </w:r>
        <w:r w:rsidR="00E43655" w:rsidRPr="00E43655">
          <w:rPr>
            <w:rStyle w:val="Hyperlink"/>
            <w:rFonts w:asciiTheme="minorHAnsi" w:hAnsiTheme="minorHAnsi" w:cstheme="minorHAnsi"/>
            <w:lang w:eastAsia="en-GB"/>
          </w:rPr>
          <w:t>s</w:t>
        </w:r>
      </w:hyperlink>
      <w:r>
        <w:rPr>
          <w:rFonts w:asciiTheme="minorHAnsi" w:hAnsiTheme="minorHAnsi" w:cstheme="minorHAnsi"/>
          <w:lang w:eastAsia="en-GB"/>
        </w:rPr>
        <w:t>.</w:t>
      </w:r>
      <w:r w:rsidR="00572749">
        <w:rPr>
          <w:rFonts w:asciiTheme="minorHAnsi" w:hAnsiTheme="minorHAnsi" w:cstheme="minorHAnsi"/>
          <w:lang w:eastAsia="en-GB"/>
        </w:rPr>
        <w:t xml:space="preserve"> Specific arrangements for viewing marked examination scripts will be provided on course Learn pages.</w:t>
      </w:r>
    </w:p>
    <w:p w14:paraId="069A7D47" w14:textId="60600BF4" w:rsidR="00572749" w:rsidRPr="00447B59" w:rsidRDefault="00572749" w:rsidP="00390288">
      <w:pPr>
        <w:pStyle w:val="Heading2"/>
        <w:numPr>
          <w:ilvl w:val="1"/>
          <w:numId w:val="44"/>
        </w:numPr>
        <w:ind w:left="851" w:hanging="567"/>
        <w:rPr>
          <w:rFonts w:asciiTheme="minorHAnsi" w:hAnsiTheme="minorHAnsi" w:cstheme="minorHAnsi"/>
          <w:b/>
          <w:u w:val="none"/>
        </w:rPr>
      </w:pPr>
      <w:bookmarkStart w:id="64" w:name="_Toc208323210"/>
      <w:bookmarkStart w:id="65" w:name="_Toc208323617"/>
      <w:r w:rsidRPr="00A54B36">
        <w:rPr>
          <w:rFonts w:asciiTheme="minorHAnsi" w:hAnsiTheme="minorHAnsi" w:cstheme="minorHAnsi"/>
          <w:b/>
          <w:u w:val="none"/>
        </w:rPr>
        <w:t>Retaining and Sharing Student Work</w:t>
      </w:r>
      <w:bookmarkEnd w:id="64"/>
      <w:bookmarkEnd w:id="65"/>
    </w:p>
    <w:p w14:paraId="6FC4BD7E" w14:textId="093B09E2" w:rsidR="00572749" w:rsidRPr="00A54B36" w:rsidRDefault="00572749" w:rsidP="00572749">
      <w:pPr>
        <w:rPr>
          <w:rFonts w:asciiTheme="minorHAnsi" w:hAnsiTheme="minorHAnsi" w:cstheme="minorHAnsi"/>
          <w:lang w:eastAsia="en-GB"/>
        </w:rPr>
      </w:pPr>
      <w:r>
        <w:rPr>
          <w:rFonts w:asciiTheme="minorHAnsi" w:hAnsiTheme="minorHAnsi" w:cstheme="minorHAnsi"/>
          <w:lang w:eastAsia="en-GB"/>
        </w:rPr>
        <w:t xml:space="preserve">Each course will ask for your consent for assessments to be retained and used as exemplars for future students. This will typically be through a form on the course Learn page.  </w:t>
      </w:r>
      <w:r w:rsidRPr="00A54B36">
        <w:rPr>
          <w:rFonts w:asciiTheme="minorHAnsi" w:hAnsiTheme="minorHAnsi" w:cstheme="minorHAnsi"/>
          <w:lang w:eastAsia="en-GB"/>
        </w:rPr>
        <w:t xml:space="preserve">With your consent and with your name removed, assessments submitted for </w:t>
      </w:r>
      <w:r>
        <w:rPr>
          <w:rFonts w:asciiTheme="minorHAnsi" w:hAnsiTheme="minorHAnsi" w:cstheme="minorHAnsi"/>
          <w:lang w:eastAsia="en-GB"/>
        </w:rPr>
        <w:t>your course</w:t>
      </w:r>
      <w:r w:rsidRPr="00A54B36">
        <w:rPr>
          <w:rFonts w:asciiTheme="minorHAnsi" w:hAnsiTheme="minorHAnsi" w:cstheme="minorHAnsi"/>
          <w:lang w:eastAsia="en-GB"/>
        </w:rPr>
        <w:t xml:space="preserve"> may be retained by the </w:t>
      </w:r>
      <w:r w:rsidR="004A4A32">
        <w:rPr>
          <w:rFonts w:asciiTheme="minorHAnsi" w:hAnsiTheme="minorHAnsi" w:cstheme="minorHAnsi"/>
          <w:lang w:eastAsia="en-GB"/>
        </w:rPr>
        <w:t xml:space="preserve">Edinburgh </w:t>
      </w:r>
      <w:r w:rsidR="009F08F6">
        <w:rPr>
          <w:rFonts w:asciiTheme="minorHAnsi" w:hAnsiTheme="minorHAnsi" w:cstheme="minorHAnsi"/>
          <w:lang w:eastAsia="en-GB"/>
        </w:rPr>
        <w:t>Medical School:</w:t>
      </w:r>
      <w:r w:rsidRPr="00A54B36">
        <w:rPr>
          <w:rFonts w:asciiTheme="minorHAnsi" w:hAnsiTheme="minorHAnsi" w:cstheme="minorHAnsi"/>
          <w:lang w:eastAsia="en-GB"/>
        </w:rPr>
        <w:t xml:space="preserve"> Biomedical Sciences for 10 years and made available to other students. </w:t>
      </w:r>
      <w:r w:rsidR="00302889">
        <w:rPr>
          <w:rFonts w:asciiTheme="minorHAnsi" w:hAnsiTheme="minorHAnsi" w:cstheme="minorHAnsi"/>
          <w:lang w:eastAsia="en-GB"/>
        </w:rPr>
        <w:t>Please note that video recordings cannot be anonymised</w:t>
      </w:r>
      <w:r w:rsidRPr="00A54B36">
        <w:rPr>
          <w:rFonts w:asciiTheme="minorHAnsi" w:hAnsiTheme="minorHAnsi" w:cstheme="minorHAnsi"/>
          <w:lang w:eastAsia="en-GB"/>
        </w:rPr>
        <w:t xml:space="preserve">. </w:t>
      </w:r>
    </w:p>
    <w:p w14:paraId="3B360DEF" w14:textId="37A6F084" w:rsidR="00572749" w:rsidRPr="00F951C9" w:rsidRDefault="00572749" w:rsidP="00572749">
      <w:pPr>
        <w:rPr>
          <w:rFonts w:asciiTheme="minorHAnsi" w:hAnsiTheme="minorHAnsi" w:cstheme="minorHAnsi"/>
          <w:iCs/>
          <w:color w:val="000000" w:themeColor="text1"/>
        </w:rPr>
      </w:pPr>
      <w:r w:rsidRPr="00A54B36">
        <w:rPr>
          <w:rFonts w:asciiTheme="minorHAnsi" w:hAnsiTheme="minorHAnsi" w:cstheme="minorHAnsi"/>
          <w:lang w:eastAsia="en-GB"/>
        </w:rPr>
        <w:t>This collection of work is held to assist future students and you may have used this resource in your studies. However, if you do not consent to your work being retained, we will destroy the work as per</w:t>
      </w:r>
      <w:r w:rsidR="00E43655">
        <w:rPr>
          <w:rFonts w:asciiTheme="minorHAnsi" w:hAnsiTheme="minorHAnsi" w:cstheme="minorHAnsi"/>
          <w:lang w:eastAsia="en-GB"/>
        </w:rPr>
        <w:t xml:space="preserve"> </w:t>
      </w:r>
      <w:hyperlink r:id="rId79" w:history="1">
        <w:r w:rsidR="00E43655" w:rsidRPr="00E43655">
          <w:rPr>
            <w:rStyle w:val="Hyperlink"/>
            <w:rFonts w:asciiTheme="minorHAnsi" w:hAnsiTheme="minorHAnsi" w:cstheme="minorHAnsi"/>
            <w:lang w:eastAsia="en-GB"/>
          </w:rPr>
          <w:t>Taught Assessment Regulations</w:t>
        </w:r>
      </w:hyperlink>
      <w:r w:rsidR="00E43655">
        <w:rPr>
          <w:rFonts w:asciiTheme="minorHAnsi" w:hAnsiTheme="minorHAnsi" w:cstheme="minorHAnsi"/>
          <w:lang w:eastAsia="en-GB"/>
        </w:rPr>
        <w:t>.</w:t>
      </w:r>
      <w:r w:rsidR="00E43655">
        <w:rPr>
          <w:rFonts w:asciiTheme="minorHAnsi" w:hAnsiTheme="minorHAnsi" w:cstheme="minorHAnsi"/>
          <w:iCs/>
          <w:color w:val="000000" w:themeColor="text1"/>
        </w:rPr>
        <w:t xml:space="preserve"> For further details see:</w:t>
      </w:r>
      <w:r w:rsidR="00696084">
        <w:rPr>
          <w:rFonts w:asciiTheme="minorHAnsi" w:hAnsiTheme="minorHAnsi" w:cstheme="minorHAnsi"/>
          <w:iCs/>
          <w:color w:val="000000" w:themeColor="text1"/>
        </w:rPr>
        <w:t xml:space="preserve"> </w:t>
      </w:r>
      <w:hyperlink r:id="rId80" w:history="1">
        <w:r w:rsidRPr="00A54B36">
          <w:rPr>
            <w:rStyle w:val="Hyperlink"/>
            <w:rFonts w:asciiTheme="minorHAnsi" w:hAnsiTheme="minorHAnsi" w:cstheme="minorHAnsi"/>
            <w:iCs/>
          </w:rPr>
          <w:t>Retention of Student Records</w:t>
        </w:r>
      </w:hyperlink>
    </w:p>
    <w:p w14:paraId="5B320F0A" w14:textId="0F042044" w:rsidR="0037207A" w:rsidRPr="00583D9F" w:rsidRDefault="00E01E53" w:rsidP="00447B59">
      <w:pPr>
        <w:pStyle w:val="Heading1"/>
        <w:numPr>
          <w:ilvl w:val="0"/>
          <w:numId w:val="44"/>
        </w:numPr>
        <w:ind w:left="567" w:hanging="567"/>
        <w:rPr>
          <w:rFonts w:asciiTheme="minorHAnsi" w:hAnsiTheme="minorHAnsi" w:cstheme="minorHAnsi"/>
          <w:b/>
          <w:color w:val="000000" w:themeColor="text1"/>
          <w:sz w:val="28"/>
          <w:szCs w:val="28"/>
        </w:rPr>
      </w:pPr>
      <w:bookmarkStart w:id="66" w:name="_Toc208323211"/>
      <w:bookmarkStart w:id="67" w:name="_Toc208323618"/>
      <w:r w:rsidRPr="00583D9F">
        <w:rPr>
          <w:rFonts w:asciiTheme="minorHAnsi" w:hAnsiTheme="minorHAnsi" w:cstheme="minorHAnsi"/>
          <w:b/>
          <w:color w:val="000000" w:themeColor="text1"/>
          <w:sz w:val="28"/>
          <w:szCs w:val="28"/>
        </w:rPr>
        <w:t>Boards of Examiners</w:t>
      </w:r>
      <w:bookmarkEnd w:id="66"/>
      <w:bookmarkEnd w:id="67"/>
    </w:p>
    <w:p w14:paraId="2A77C8CD" w14:textId="77777777" w:rsidR="00E01E53" w:rsidRDefault="00E01E53" w:rsidP="0037207A">
      <w:pPr>
        <w:rPr>
          <w:rFonts w:ascii="Arial" w:hAnsi="Arial" w:cs="Arial"/>
          <w:color w:val="000000" w:themeColor="text1"/>
        </w:rPr>
      </w:pPr>
    </w:p>
    <w:p w14:paraId="28622E36" w14:textId="34154034" w:rsidR="0068497E" w:rsidRDefault="00424D00" w:rsidP="0068497E">
      <w:r>
        <w:t xml:space="preserve">The role of a Board of Examiners is </w:t>
      </w:r>
      <w:r w:rsidR="00A0519B">
        <w:t>t</w:t>
      </w:r>
      <w:r w:rsidR="0068497E">
        <w:t xml:space="preserve">o </w:t>
      </w:r>
      <w:r>
        <w:t xml:space="preserve">take an overview of each student’s academic performance on a course or programme, </w:t>
      </w:r>
      <w:r w:rsidR="00A0519B">
        <w:t>and, using agreed evidence and processes, make a final academic judgement on the appropriate outcome.</w:t>
      </w:r>
    </w:p>
    <w:p w14:paraId="194ACB2B" w14:textId="3C54C5C7" w:rsidR="0068497E" w:rsidRDefault="00A0519B" w:rsidP="0068497E">
      <w:r>
        <w:t xml:space="preserve">In reaching their decisions, the Board of Examiners aims to ensure that </w:t>
      </w:r>
      <w:r w:rsidR="0068497E">
        <w:t>students have achieved their intended learning outcomes in a consistent, fair and reliable way</w:t>
      </w:r>
      <w:r w:rsidR="00424D00">
        <w:t>.</w:t>
      </w:r>
      <w:r>
        <w:t xml:space="preserve"> </w:t>
      </w:r>
    </w:p>
    <w:p w14:paraId="09FCB1C2" w14:textId="6560F1E2" w:rsidR="00424D00" w:rsidRDefault="00424D00" w:rsidP="0037207A"/>
    <w:p w14:paraId="0F6200AD" w14:textId="4FA336D0" w:rsidR="00D926E5" w:rsidRDefault="006025F7" w:rsidP="00447B59">
      <w:r>
        <w:t>Undergraduate Boards of Examine</w:t>
      </w:r>
      <w:r w:rsidR="0068497E">
        <w:t>r</w:t>
      </w:r>
      <w:r>
        <w:t>s in Biomedical Sciences are</w:t>
      </w:r>
      <w:r w:rsidR="00447B59">
        <w:t>:</w:t>
      </w:r>
    </w:p>
    <w:p w14:paraId="46D21992" w14:textId="4A1159D1" w:rsidR="006025F7" w:rsidRDefault="006025F7" w:rsidP="00DC46AC">
      <w:pPr>
        <w:pStyle w:val="ListParagraph"/>
        <w:numPr>
          <w:ilvl w:val="0"/>
          <w:numId w:val="30"/>
        </w:numPr>
      </w:pPr>
      <w:r>
        <w:t>Pre-Honours Board of Examiners – covering year 1 and year 2 courses in the BMTO portfolio</w:t>
      </w:r>
      <w:r w:rsidR="00572749">
        <w:t xml:space="preserve"> and progression from years 1 and 2</w:t>
      </w:r>
      <w:r>
        <w:t>.</w:t>
      </w:r>
    </w:p>
    <w:p w14:paraId="0C6D1787" w14:textId="680FDBFD" w:rsidR="006025F7" w:rsidRDefault="006025F7" w:rsidP="00DC46AC">
      <w:pPr>
        <w:pStyle w:val="ListParagraph"/>
        <w:numPr>
          <w:ilvl w:val="0"/>
          <w:numId w:val="30"/>
        </w:numPr>
      </w:pPr>
      <w:r>
        <w:t>Junior Honours Board of Examiners – covering year 3 courses in the BMTO portfolio</w:t>
      </w:r>
      <w:r w:rsidR="00572749">
        <w:t xml:space="preserve"> and progression from year 3</w:t>
      </w:r>
      <w:r>
        <w:t>.</w:t>
      </w:r>
    </w:p>
    <w:p w14:paraId="42CC5222" w14:textId="77777777" w:rsidR="006025F7" w:rsidRDefault="006025F7" w:rsidP="00DC46AC">
      <w:pPr>
        <w:pStyle w:val="ListParagraph"/>
        <w:numPr>
          <w:ilvl w:val="0"/>
          <w:numId w:val="30"/>
        </w:numPr>
      </w:pPr>
      <w:r>
        <w:t>Senior Honours Elective Course Board of Examiners – covering all Senior Honours elective courses in the BMTO portfolio.</w:t>
      </w:r>
    </w:p>
    <w:p w14:paraId="2E820FC3" w14:textId="602A36CB" w:rsidR="006025F7" w:rsidRDefault="006025F7" w:rsidP="00DC46AC">
      <w:pPr>
        <w:pStyle w:val="ListParagraph"/>
        <w:numPr>
          <w:ilvl w:val="0"/>
          <w:numId w:val="30"/>
        </w:numPr>
      </w:pPr>
      <w:r>
        <w:t>Senior Honours Programme Board of Examiners</w:t>
      </w:r>
      <w:r w:rsidR="00765B49">
        <w:t xml:space="preserve"> (Stage 1)</w:t>
      </w:r>
      <w:r>
        <w:t xml:space="preserve"> – each programme has its own Board</w:t>
      </w:r>
      <w:r w:rsidR="00A0519B">
        <w:t xml:space="preserve"> of Examiners</w:t>
      </w:r>
      <w:r>
        <w:t xml:space="preserve"> covering all compulsory, programme-specific, </w:t>
      </w:r>
      <w:r w:rsidR="00A0519B">
        <w:t xml:space="preserve">Senior Honours </w:t>
      </w:r>
      <w:r>
        <w:t>courses</w:t>
      </w:r>
      <w:r w:rsidR="0068497E">
        <w:t>.</w:t>
      </w:r>
    </w:p>
    <w:p w14:paraId="115C2DEB" w14:textId="1AF83D83" w:rsidR="006025F7" w:rsidRDefault="006025F7" w:rsidP="00DC46AC">
      <w:pPr>
        <w:pStyle w:val="ListParagraph"/>
        <w:numPr>
          <w:ilvl w:val="0"/>
          <w:numId w:val="30"/>
        </w:numPr>
      </w:pPr>
      <w:r>
        <w:t>Senior Honours Classification Board of Examiners</w:t>
      </w:r>
      <w:r w:rsidR="00765B49">
        <w:t xml:space="preserve"> (Stage 2)</w:t>
      </w:r>
      <w:r>
        <w:t xml:space="preserve"> – overseeing award and classification in all undergraduate programmes within BMTO portfolio.</w:t>
      </w:r>
    </w:p>
    <w:p w14:paraId="336971EF" w14:textId="77777777" w:rsidR="006025F7" w:rsidRDefault="006025F7" w:rsidP="0037207A"/>
    <w:p w14:paraId="1AB052D4" w14:textId="77777777" w:rsidR="0068497E" w:rsidRDefault="00424D00" w:rsidP="0037207A">
      <w:r>
        <w:lastRenderedPageBreak/>
        <w:t xml:space="preserve">Boards of Examiners in Biomedical Sciences have their membership approved by the College of Medicine and Veterinary Medicine. </w:t>
      </w:r>
    </w:p>
    <w:p w14:paraId="65AF6F4F" w14:textId="77777777" w:rsidR="0068497E" w:rsidRDefault="0068497E" w:rsidP="0037207A"/>
    <w:p w14:paraId="505F35F7" w14:textId="25A0DBF5" w:rsidR="00E01E53" w:rsidRPr="00E01E53" w:rsidRDefault="00E01E53" w:rsidP="0037207A">
      <w:pPr>
        <w:rPr>
          <w:rFonts w:asciiTheme="minorHAnsi" w:hAnsiTheme="minorHAnsi" w:cstheme="minorHAnsi"/>
          <w:color w:val="000000" w:themeColor="text1"/>
        </w:rPr>
      </w:pPr>
      <w:r w:rsidRPr="00E01E53">
        <w:rPr>
          <w:rFonts w:asciiTheme="minorHAnsi" w:hAnsiTheme="minorHAnsi" w:cstheme="minorHAnsi"/>
          <w:color w:val="000000" w:themeColor="text1"/>
        </w:rPr>
        <w:t>Board of Examiner</w:t>
      </w:r>
      <w:r w:rsidR="00157BF3">
        <w:rPr>
          <w:rFonts w:asciiTheme="minorHAnsi" w:hAnsiTheme="minorHAnsi" w:cstheme="minorHAnsi"/>
          <w:color w:val="000000" w:themeColor="text1"/>
        </w:rPr>
        <w:t>s</w:t>
      </w:r>
      <w:r w:rsidR="0037207A" w:rsidRPr="00E01E53">
        <w:rPr>
          <w:rFonts w:asciiTheme="minorHAnsi" w:hAnsiTheme="minorHAnsi" w:cstheme="minorHAnsi"/>
          <w:color w:val="000000" w:themeColor="text1"/>
        </w:rPr>
        <w:t xml:space="preserve"> meetings usually take place three times a year, in January</w:t>
      </w:r>
      <w:r w:rsidRPr="00E01E53">
        <w:rPr>
          <w:rFonts w:asciiTheme="minorHAnsi" w:hAnsiTheme="minorHAnsi" w:cstheme="minorHAnsi"/>
          <w:color w:val="000000" w:themeColor="text1"/>
        </w:rPr>
        <w:t>/February</w:t>
      </w:r>
      <w:r w:rsidR="0037207A" w:rsidRPr="00E01E53">
        <w:rPr>
          <w:rFonts w:asciiTheme="minorHAnsi" w:hAnsiTheme="minorHAnsi" w:cstheme="minorHAnsi"/>
          <w:color w:val="000000" w:themeColor="text1"/>
        </w:rPr>
        <w:t>,</w:t>
      </w:r>
      <w:r w:rsidRPr="00E01E53">
        <w:rPr>
          <w:rFonts w:asciiTheme="minorHAnsi" w:hAnsiTheme="minorHAnsi" w:cstheme="minorHAnsi"/>
          <w:color w:val="000000" w:themeColor="text1"/>
        </w:rPr>
        <w:t xml:space="preserve"> </w:t>
      </w:r>
      <w:r w:rsidR="0037207A" w:rsidRPr="00E01E53">
        <w:rPr>
          <w:rFonts w:asciiTheme="minorHAnsi" w:hAnsiTheme="minorHAnsi" w:cstheme="minorHAnsi"/>
          <w:color w:val="000000" w:themeColor="text1"/>
        </w:rPr>
        <w:t xml:space="preserve">June and </w:t>
      </w:r>
      <w:r w:rsidRPr="00E01E53">
        <w:rPr>
          <w:rFonts w:asciiTheme="minorHAnsi" w:hAnsiTheme="minorHAnsi" w:cstheme="minorHAnsi"/>
          <w:color w:val="000000" w:themeColor="text1"/>
        </w:rPr>
        <w:t>August/September</w:t>
      </w:r>
      <w:r w:rsidR="0037207A" w:rsidRPr="00E01E53">
        <w:rPr>
          <w:rFonts w:asciiTheme="minorHAnsi" w:hAnsiTheme="minorHAnsi" w:cstheme="minorHAnsi"/>
          <w:color w:val="000000" w:themeColor="text1"/>
        </w:rPr>
        <w:t>.</w:t>
      </w:r>
      <w:r>
        <w:rPr>
          <w:rFonts w:asciiTheme="minorHAnsi" w:hAnsiTheme="minorHAnsi" w:cstheme="minorHAnsi"/>
          <w:color w:val="000000" w:themeColor="text1"/>
        </w:rPr>
        <w:t xml:space="preserve">  At these meetings final course marks are ratified and </w:t>
      </w:r>
      <w:r w:rsidR="00BD170F">
        <w:rPr>
          <w:rFonts w:asciiTheme="minorHAnsi" w:hAnsiTheme="minorHAnsi" w:cstheme="minorHAnsi"/>
          <w:color w:val="000000" w:themeColor="text1"/>
        </w:rPr>
        <w:t>Exceptional</w:t>
      </w:r>
      <w:r w:rsidR="002A79B0">
        <w:rPr>
          <w:rFonts w:asciiTheme="minorHAnsi" w:hAnsiTheme="minorHAnsi" w:cstheme="minorHAnsi"/>
          <w:color w:val="000000" w:themeColor="text1"/>
        </w:rPr>
        <w:t xml:space="preserve"> </w:t>
      </w:r>
      <w:r w:rsidR="00E43655">
        <w:rPr>
          <w:rFonts w:asciiTheme="minorHAnsi" w:hAnsiTheme="minorHAnsi" w:cstheme="minorHAnsi"/>
          <w:color w:val="000000" w:themeColor="text1"/>
        </w:rPr>
        <w:t>C</w:t>
      </w:r>
      <w:r>
        <w:rPr>
          <w:rFonts w:asciiTheme="minorHAnsi" w:hAnsiTheme="minorHAnsi" w:cstheme="minorHAnsi"/>
          <w:color w:val="000000" w:themeColor="text1"/>
        </w:rPr>
        <w:t>ircumstances actions are applied.</w:t>
      </w:r>
      <w:r w:rsidR="0037207A" w:rsidRPr="00E01E53">
        <w:rPr>
          <w:rFonts w:asciiTheme="minorHAnsi" w:hAnsiTheme="minorHAnsi" w:cstheme="minorHAnsi"/>
          <w:color w:val="000000" w:themeColor="text1"/>
        </w:rPr>
        <w:t xml:space="preserve"> </w:t>
      </w:r>
    </w:p>
    <w:p w14:paraId="6FA6283C" w14:textId="77777777" w:rsidR="00E01E53" w:rsidRPr="00E01E53" w:rsidRDefault="00E01E53" w:rsidP="0037207A">
      <w:pPr>
        <w:rPr>
          <w:rFonts w:asciiTheme="minorHAnsi" w:hAnsiTheme="minorHAnsi" w:cstheme="minorHAnsi"/>
          <w:color w:val="000000" w:themeColor="text1"/>
        </w:rPr>
      </w:pPr>
    </w:p>
    <w:p w14:paraId="5957203E" w14:textId="2722FD9A" w:rsidR="00572749" w:rsidRDefault="0037207A" w:rsidP="0037207A">
      <w:pPr>
        <w:rPr>
          <w:rFonts w:asciiTheme="minorHAnsi" w:hAnsiTheme="minorHAnsi" w:cstheme="minorHAnsi"/>
          <w:color w:val="000000" w:themeColor="text1"/>
        </w:rPr>
      </w:pPr>
      <w:r w:rsidRPr="00E01E53">
        <w:rPr>
          <w:rFonts w:asciiTheme="minorHAnsi" w:hAnsiTheme="minorHAnsi" w:cstheme="minorHAnsi"/>
          <w:color w:val="000000" w:themeColor="text1"/>
        </w:rPr>
        <w:t xml:space="preserve">An </w:t>
      </w:r>
      <w:r w:rsidRPr="00E01E53">
        <w:rPr>
          <w:rFonts w:asciiTheme="minorHAnsi" w:hAnsiTheme="minorHAnsi" w:cstheme="minorHAnsi"/>
        </w:rPr>
        <w:t>External Examiner</w:t>
      </w:r>
      <w:r w:rsidRPr="00E01E53">
        <w:rPr>
          <w:rFonts w:asciiTheme="minorHAnsi" w:hAnsiTheme="minorHAnsi" w:cstheme="minorHAnsi"/>
          <w:color w:val="0000FF"/>
        </w:rPr>
        <w:t xml:space="preserve"> </w:t>
      </w:r>
      <w:r w:rsidRPr="00E01E53">
        <w:rPr>
          <w:rFonts w:asciiTheme="minorHAnsi" w:hAnsiTheme="minorHAnsi" w:cstheme="minorHAnsi"/>
          <w:color w:val="000000" w:themeColor="text1"/>
        </w:rPr>
        <w:t xml:space="preserve">is appointed for every </w:t>
      </w:r>
      <w:r w:rsidR="00E01E53" w:rsidRPr="00E01E53">
        <w:rPr>
          <w:rFonts w:asciiTheme="minorHAnsi" w:hAnsiTheme="minorHAnsi" w:cstheme="minorHAnsi"/>
          <w:color w:val="000000" w:themeColor="text1"/>
        </w:rPr>
        <w:t>course/</w:t>
      </w:r>
      <w:r w:rsidRPr="00E01E53">
        <w:rPr>
          <w:rFonts w:asciiTheme="minorHAnsi" w:hAnsiTheme="minorHAnsi" w:cstheme="minorHAnsi"/>
          <w:color w:val="000000" w:themeColor="text1"/>
        </w:rPr>
        <w:t xml:space="preserve">programme to </w:t>
      </w:r>
      <w:r w:rsidR="0035087C">
        <w:rPr>
          <w:rFonts w:asciiTheme="minorHAnsi" w:hAnsiTheme="minorHAnsi" w:cstheme="minorHAnsi"/>
          <w:color w:val="000000" w:themeColor="text1"/>
        </w:rPr>
        <w:t>ensure</w:t>
      </w:r>
      <w:r w:rsidR="00E43655">
        <w:rPr>
          <w:rFonts w:asciiTheme="minorHAnsi" w:hAnsiTheme="minorHAnsi" w:cstheme="minorHAnsi"/>
          <w:color w:val="000000" w:themeColor="text1"/>
        </w:rPr>
        <w:t>;</w:t>
      </w:r>
    </w:p>
    <w:p w14:paraId="40F805ED" w14:textId="43777883" w:rsidR="0035087C" w:rsidRDefault="0035087C" w:rsidP="0037207A">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531C4965" w14:textId="1D5FFD70" w:rsidR="00BC2CA9" w:rsidRDefault="00E43655" w:rsidP="0035087C">
      <w:pPr>
        <w:pStyle w:val="ListParagraph"/>
        <w:numPr>
          <w:ilvl w:val="0"/>
          <w:numId w:val="29"/>
        </w:numPr>
      </w:pPr>
      <w:r>
        <w:t>C</w:t>
      </w:r>
      <w:r w:rsidR="0035087C">
        <w:t>onsistent</w:t>
      </w:r>
      <w:r w:rsidR="00BC2CA9">
        <w:t xml:space="preserve"> application of</w:t>
      </w:r>
      <w:r w:rsidR="0035087C">
        <w:t xml:space="preserve"> assessment standards</w:t>
      </w:r>
      <w:r w:rsidR="00BC2CA9">
        <w:t xml:space="preserve"> and</w:t>
      </w:r>
      <w:r w:rsidR="0035087C">
        <w:t xml:space="preserve"> processes</w:t>
      </w:r>
    </w:p>
    <w:p w14:paraId="2E0BD509" w14:textId="22859FBB" w:rsidR="0035087C" w:rsidRDefault="00E43655" w:rsidP="00DC46AC">
      <w:pPr>
        <w:pStyle w:val="ListParagraph"/>
        <w:numPr>
          <w:ilvl w:val="0"/>
          <w:numId w:val="29"/>
        </w:numPr>
      </w:pPr>
      <w:r>
        <w:t>C</w:t>
      </w:r>
      <w:r w:rsidR="00BC2CA9">
        <w:t>onsistency in</w:t>
      </w:r>
      <w:r w:rsidR="00766067">
        <w:t xml:space="preserve"> </w:t>
      </w:r>
      <w:r w:rsidR="00BC2CA9">
        <w:t xml:space="preserve">student achievements that </w:t>
      </w:r>
      <w:r w:rsidR="0035087C">
        <w:t xml:space="preserve">are comparable with </w:t>
      </w:r>
      <w:r w:rsidR="00766067">
        <w:t>equivalent</w:t>
      </w:r>
      <w:r w:rsidR="0035087C">
        <w:t xml:space="preserve"> institutions</w:t>
      </w:r>
    </w:p>
    <w:p w14:paraId="6C876D5A" w14:textId="6BA9C044" w:rsidR="0035087C" w:rsidRDefault="00E43655" w:rsidP="00DC46AC">
      <w:pPr>
        <w:pStyle w:val="ListParagraph"/>
        <w:numPr>
          <w:ilvl w:val="0"/>
          <w:numId w:val="29"/>
        </w:numPr>
      </w:pPr>
      <w:r>
        <w:t>T</w:t>
      </w:r>
      <w:r w:rsidR="0035087C">
        <w:t>he integrity and rigour of assessment</w:t>
      </w:r>
    </w:p>
    <w:p w14:paraId="4BD79F93" w14:textId="7A17FBD3" w:rsidR="0035087C" w:rsidRDefault="00E43655" w:rsidP="00DC46AC">
      <w:pPr>
        <w:pStyle w:val="ListParagraph"/>
        <w:numPr>
          <w:ilvl w:val="0"/>
          <w:numId w:val="29"/>
        </w:numPr>
      </w:pPr>
      <w:r>
        <w:t>F</w:t>
      </w:r>
      <w:r w:rsidR="0035087C">
        <w:t>air, reliable and transparent assessment and degree classification</w:t>
      </w:r>
    </w:p>
    <w:p w14:paraId="201B7731" w14:textId="1301C990" w:rsidR="00BC2CA9" w:rsidRDefault="00BC2CA9" w:rsidP="0037207A">
      <w:pPr>
        <w:rPr>
          <w:rFonts w:asciiTheme="minorHAnsi" w:hAnsiTheme="minorHAnsi" w:cstheme="minorHAnsi"/>
          <w:color w:val="000000" w:themeColor="text1"/>
        </w:rPr>
      </w:pPr>
    </w:p>
    <w:p w14:paraId="54626807" w14:textId="2B9577A3" w:rsidR="00E01E53" w:rsidRPr="00E01E53" w:rsidRDefault="00E01E53" w:rsidP="0037207A">
      <w:pPr>
        <w:rPr>
          <w:rFonts w:asciiTheme="minorHAnsi" w:hAnsiTheme="minorHAnsi" w:cstheme="minorHAnsi"/>
          <w:color w:val="000000" w:themeColor="text1"/>
        </w:rPr>
      </w:pPr>
      <w:r w:rsidRPr="00E01E53">
        <w:rPr>
          <w:rFonts w:asciiTheme="minorHAnsi" w:hAnsiTheme="minorHAnsi" w:cstheme="minorHAnsi"/>
          <w:color w:val="000000" w:themeColor="text1"/>
        </w:rPr>
        <w:t>The External Examiner will be named within the Assessment folder of your course Learn page.</w:t>
      </w:r>
    </w:p>
    <w:p w14:paraId="001B2E7C" w14:textId="4BFD53D8" w:rsidR="0037207A" w:rsidRDefault="0037207A" w:rsidP="0037207A">
      <w:pPr>
        <w:rPr>
          <w:rFonts w:asciiTheme="minorHAnsi" w:eastAsia="MS Gothic" w:hAnsiTheme="minorHAnsi" w:cstheme="minorHAnsi"/>
          <w:color w:val="000000" w:themeColor="text1"/>
        </w:rPr>
      </w:pPr>
      <w:r w:rsidRPr="00E01E53">
        <w:rPr>
          <w:rFonts w:asciiTheme="minorHAnsi" w:hAnsiTheme="minorHAnsi" w:cstheme="minorHAnsi"/>
          <w:color w:val="000000" w:themeColor="text1"/>
        </w:rPr>
        <w:t xml:space="preserve"> </w:t>
      </w:r>
      <w:r w:rsidRPr="00E01E53">
        <w:rPr>
          <w:rFonts w:asciiTheme="minorHAnsi" w:hAnsiTheme="minorHAnsi" w:cstheme="minorHAnsi"/>
          <w:color w:val="000000" w:themeColor="text1"/>
        </w:rPr>
        <w:br/>
      </w:r>
      <w:r w:rsidRPr="00E01E53">
        <w:rPr>
          <w:rFonts w:asciiTheme="minorHAnsi" w:eastAsia="MS Gothic" w:hAnsiTheme="minorHAnsi" w:cstheme="minorHAnsi"/>
          <w:color w:val="000000" w:themeColor="text1"/>
        </w:rPr>
        <w:t xml:space="preserve">Students must not make direct contact with External Examiners. Any queries about the assessment process should be directed to the </w:t>
      </w:r>
      <w:r w:rsidR="00DD0699">
        <w:rPr>
          <w:rFonts w:asciiTheme="minorHAnsi" w:eastAsia="MS Gothic" w:hAnsiTheme="minorHAnsi" w:cstheme="minorHAnsi"/>
          <w:color w:val="000000" w:themeColor="text1"/>
        </w:rPr>
        <w:t>Course Administrator or the Course</w:t>
      </w:r>
      <w:r w:rsidR="00BD07F0">
        <w:rPr>
          <w:rFonts w:asciiTheme="minorHAnsi" w:eastAsia="MS Gothic" w:hAnsiTheme="minorHAnsi" w:cstheme="minorHAnsi"/>
          <w:color w:val="000000" w:themeColor="text1"/>
        </w:rPr>
        <w:t xml:space="preserve"> </w:t>
      </w:r>
      <w:r w:rsidR="00BC2CA9">
        <w:rPr>
          <w:rFonts w:asciiTheme="minorHAnsi" w:eastAsia="MS Gothic" w:hAnsiTheme="minorHAnsi" w:cstheme="minorHAnsi"/>
          <w:color w:val="000000" w:themeColor="text1"/>
        </w:rPr>
        <w:t>/</w:t>
      </w:r>
      <w:r w:rsidR="00BD07F0">
        <w:rPr>
          <w:rFonts w:asciiTheme="minorHAnsi" w:eastAsia="MS Gothic" w:hAnsiTheme="minorHAnsi" w:cstheme="minorHAnsi"/>
          <w:color w:val="000000" w:themeColor="text1"/>
        </w:rPr>
        <w:t xml:space="preserve"> </w:t>
      </w:r>
      <w:r w:rsidR="00BC2CA9">
        <w:rPr>
          <w:rFonts w:asciiTheme="minorHAnsi" w:eastAsia="MS Gothic" w:hAnsiTheme="minorHAnsi" w:cstheme="minorHAnsi"/>
          <w:color w:val="000000" w:themeColor="text1"/>
        </w:rPr>
        <w:t>Programme</w:t>
      </w:r>
      <w:r w:rsidR="00DD0699">
        <w:rPr>
          <w:rFonts w:asciiTheme="minorHAnsi" w:eastAsia="MS Gothic" w:hAnsiTheme="minorHAnsi" w:cstheme="minorHAnsi"/>
          <w:color w:val="000000" w:themeColor="text1"/>
        </w:rPr>
        <w:t xml:space="preserve"> Organiser</w:t>
      </w:r>
      <w:r w:rsidR="00E01E53" w:rsidRPr="00E01E53">
        <w:rPr>
          <w:rFonts w:asciiTheme="minorHAnsi" w:eastAsia="MS Gothic" w:hAnsiTheme="minorHAnsi" w:cstheme="minorHAnsi"/>
          <w:color w:val="000000" w:themeColor="text1"/>
        </w:rPr>
        <w:t>.</w:t>
      </w:r>
    </w:p>
    <w:p w14:paraId="255C76DE" w14:textId="77777777" w:rsidR="00034B19" w:rsidRPr="00B61FFE" w:rsidRDefault="00034B19" w:rsidP="0037207A">
      <w:pPr>
        <w:rPr>
          <w:rStyle w:val="Hyperlink"/>
          <w:rFonts w:asciiTheme="minorHAnsi" w:eastAsia="MS Gothic" w:hAnsiTheme="minorHAnsi" w:cstheme="minorHAnsi"/>
          <w:color w:val="000000" w:themeColor="text1"/>
        </w:rPr>
      </w:pPr>
    </w:p>
    <w:p w14:paraId="10A9814F" w14:textId="2F85E6DD" w:rsidR="00F72627" w:rsidRPr="00447B59" w:rsidRDefault="00F72627" w:rsidP="00390288">
      <w:pPr>
        <w:pStyle w:val="Heading2"/>
        <w:numPr>
          <w:ilvl w:val="1"/>
          <w:numId w:val="44"/>
        </w:numPr>
        <w:ind w:left="851" w:hanging="567"/>
        <w:rPr>
          <w:rFonts w:asciiTheme="minorHAnsi" w:hAnsiTheme="minorHAnsi" w:cstheme="minorHAnsi"/>
          <w:b/>
          <w:color w:val="000000" w:themeColor="text1"/>
          <w:u w:val="none"/>
        </w:rPr>
      </w:pPr>
      <w:bookmarkStart w:id="68" w:name="_Toc208323212"/>
      <w:bookmarkStart w:id="69" w:name="_Toc208323619"/>
      <w:r>
        <w:rPr>
          <w:rFonts w:asciiTheme="minorHAnsi" w:hAnsiTheme="minorHAnsi" w:cstheme="minorHAnsi"/>
          <w:b/>
          <w:color w:val="000000" w:themeColor="text1"/>
          <w:u w:val="none"/>
        </w:rPr>
        <w:t>Class Prizes</w:t>
      </w:r>
      <w:bookmarkEnd w:id="68"/>
      <w:bookmarkEnd w:id="69"/>
    </w:p>
    <w:p w14:paraId="1C8C95B6" w14:textId="37752713" w:rsidR="004859D4" w:rsidRDefault="00425AF6" w:rsidP="00447B59">
      <w:pPr>
        <w:rPr>
          <w:rFonts w:cs="Arial"/>
        </w:rPr>
      </w:pPr>
      <w:r w:rsidRPr="0067036B">
        <w:rPr>
          <w:rFonts w:cs="Arial"/>
        </w:rPr>
        <w:t>Each year the BMTO awards prizes to our undergraduate students to recognise and celebrate their academic achievement</w:t>
      </w:r>
      <w:r>
        <w:rPr>
          <w:rFonts w:cs="Arial"/>
        </w:rPr>
        <w:t>. At course level, p</w:t>
      </w:r>
      <w:r w:rsidRPr="0067036B">
        <w:rPr>
          <w:rFonts w:cs="Arial"/>
        </w:rPr>
        <w:t xml:space="preserve">rize winners are nominated by Course Assessment Groups and formally ratified and approved by the </w:t>
      </w:r>
      <w:r>
        <w:rPr>
          <w:rFonts w:cs="Arial"/>
        </w:rPr>
        <w:t xml:space="preserve">relevant </w:t>
      </w:r>
      <w:r w:rsidRPr="0067036B">
        <w:rPr>
          <w:rFonts w:cs="Arial"/>
        </w:rPr>
        <w:t>Board of Examiners</w:t>
      </w:r>
      <w:r>
        <w:rPr>
          <w:rFonts w:cs="Arial"/>
        </w:rPr>
        <w:t xml:space="preserve">. At Programme level, prize winners are nominated by the Senior Honours Programme Board of Examiners (Stage 1) and ratified by the </w:t>
      </w:r>
      <w:r w:rsidR="00896A4F">
        <w:rPr>
          <w:rFonts w:cs="Arial"/>
        </w:rPr>
        <w:t>Senior Honours</w:t>
      </w:r>
      <w:r>
        <w:rPr>
          <w:rFonts w:cs="Arial"/>
        </w:rPr>
        <w:t xml:space="preserve"> Classification Board of Examiners (Stage 2).</w:t>
      </w:r>
    </w:p>
    <w:p w14:paraId="2468D966" w14:textId="77777777" w:rsidR="00447B59" w:rsidRDefault="00447B59" w:rsidP="00447B59">
      <w:pPr>
        <w:rPr>
          <w:rFonts w:cs="Arial"/>
        </w:rPr>
      </w:pPr>
    </w:p>
    <w:p w14:paraId="1F29C681" w14:textId="0CA5BD38" w:rsidR="00DC46AC" w:rsidRPr="00637EE3" w:rsidRDefault="004859D4" w:rsidP="00F72627">
      <w:pPr>
        <w:rPr>
          <w:rFonts w:cs="Arial"/>
        </w:rPr>
      </w:pPr>
      <w:r>
        <w:rPr>
          <w:rFonts w:cs="Arial"/>
        </w:rPr>
        <w:t xml:space="preserve">Criteria for award of prizes can be found </w:t>
      </w:r>
      <w:hyperlink r:id="rId81" w:history="1">
        <w:r w:rsidRPr="00637EE3">
          <w:rPr>
            <w:rStyle w:val="Hyperlink"/>
            <w:rFonts w:cs="Arial"/>
          </w:rPr>
          <w:t>here</w:t>
        </w:r>
      </w:hyperlink>
      <w:r>
        <w:rPr>
          <w:rFonts w:cs="Arial"/>
        </w:rPr>
        <w:t>.</w:t>
      </w:r>
    </w:p>
    <w:p w14:paraId="6E980D17" w14:textId="77777777" w:rsidR="001F462F" w:rsidRPr="001F462F" w:rsidRDefault="001F462F" w:rsidP="00DC46AC">
      <w:pPr>
        <w:rPr>
          <w:u w:val="single"/>
        </w:rPr>
      </w:pPr>
    </w:p>
    <w:p w14:paraId="2ABFEE80" w14:textId="1337E286" w:rsidR="00583D9F" w:rsidRPr="00447B59" w:rsidRDefault="00583D9F" w:rsidP="00563C1D">
      <w:pPr>
        <w:pStyle w:val="Heading2"/>
        <w:numPr>
          <w:ilvl w:val="1"/>
          <w:numId w:val="44"/>
        </w:numPr>
        <w:ind w:left="851" w:hanging="567"/>
        <w:rPr>
          <w:rFonts w:asciiTheme="minorHAnsi" w:hAnsiTheme="minorHAnsi" w:cstheme="minorHAnsi"/>
          <w:b/>
          <w:u w:val="none"/>
        </w:rPr>
      </w:pPr>
      <w:bookmarkStart w:id="70" w:name="_Toc208323213"/>
      <w:bookmarkStart w:id="71" w:name="_Toc208323620"/>
      <w:r w:rsidRPr="000E5C02">
        <w:rPr>
          <w:rFonts w:asciiTheme="minorHAnsi" w:hAnsiTheme="minorHAnsi" w:cstheme="minorHAnsi"/>
          <w:b/>
          <w:u w:val="none"/>
        </w:rPr>
        <w:t xml:space="preserve">Regulations concerning </w:t>
      </w:r>
      <w:r w:rsidR="00D96788">
        <w:rPr>
          <w:rFonts w:asciiTheme="minorHAnsi" w:hAnsiTheme="minorHAnsi" w:cstheme="minorHAnsi"/>
          <w:b/>
          <w:u w:val="none"/>
        </w:rPr>
        <w:t>P</w:t>
      </w:r>
      <w:r w:rsidRPr="000E5C02">
        <w:rPr>
          <w:rFonts w:asciiTheme="minorHAnsi" w:hAnsiTheme="minorHAnsi" w:cstheme="minorHAnsi"/>
          <w:b/>
          <w:u w:val="none"/>
        </w:rPr>
        <w:t>rogression</w:t>
      </w:r>
      <w:bookmarkEnd w:id="70"/>
      <w:bookmarkEnd w:id="71"/>
    </w:p>
    <w:p w14:paraId="23530D0E" w14:textId="1B09B9A3" w:rsidR="00572749" w:rsidRPr="000E5C02" w:rsidRDefault="00572749" w:rsidP="00572749">
      <w:pPr>
        <w:pStyle w:val="Default"/>
        <w:rPr>
          <w:rStyle w:val="Hyperlink"/>
          <w:rFonts w:asciiTheme="minorHAnsi" w:hAnsiTheme="minorHAnsi" w:cstheme="minorHAnsi"/>
          <w:bCs/>
          <w:color w:val="000000" w:themeColor="text1"/>
        </w:rPr>
      </w:pPr>
      <w:r>
        <w:rPr>
          <w:rFonts w:asciiTheme="minorHAnsi" w:hAnsiTheme="minorHAnsi" w:cstheme="minorHAnsi"/>
          <w:bCs/>
          <w:color w:val="000000" w:themeColor="text1"/>
        </w:rPr>
        <w:t>General</w:t>
      </w:r>
      <w:r w:rsidRPr="000E5C02">
        <w:rPr>
          <w:rFonts w:asciiTheme="minorHAnsi" w:hAnsiTheme="minorHAnsi" w:cstheme="minorHAnsi"/>
          <w:bCs/>
          <w:color w:val="000000" w:themeColor="text1"/>
        </w:rPr>
        <w:t xml:space="preserve"> regulations which concern progression and awards can be found in the </w:t>
      </w:r>
      <w:hyperlink r:id="rId82" w:history="1">
        <w:r w:rsidRPr="000E5C02">
          <w:rPr>
            <w:rStyle w:val="Hyperlink"/>
            <w:rFonts w:asciiTheme="minorHAnsi" w:hAnsiTheme="minorHAnsi" w:cstheme="minorHAnsi"/>
            <w:bCs/>
          </w:rPr>
          <w:t>Taught Assessment Regulations</w:t>
        </w:r>
      </w:hyperlink>
      <w:r w:rsidRPr="000E5C02">
        <w:rPr>
          <w:rFonts w:asciiTheme="minorHAnsi" w:hAnsiTheme="minorHAnsi" w:cstheme="minorHAnsi"/>
          <w:bCs/>
          <w:color w:val="000000" w:themeColor="text1"/>
        </w:rPr>
        <w:t xml:space="preserve"> with guidance on the </w:t>
      </w:r>
      <w:r>
        <w:rPr>
          <w:rFonts w:asciiTheme="minorHAnsi" w:hAnsiTheme="minorHAnsi" w:cstheme="minorHAnsi"/>
          <w:bCs/>
          <w:color w:val="000000" w:themeColor="text1"/>
        </w:rPr>
        <w:t>a</w:t>
      </w:r>
      <w:r w:rsidRPr="000E5C02">
        <w:rPr>
          <w:rFonts w:asciiTheme="minorHAnsi" w:hAnsiTheme="minorHAnsi" w:cstheme="minorHAnsi"/>
          <w:bCs/>
          <w:color w:val="000000" w:themeColor="text1"/>
        </w:rPr>
        <w:t>pplication of the regulations.</w:t>
      </w:r>
    </w:p>
    <w:p w14:paraId="621A112A" w14:textId="77777777" w:rsidR="00572749" w:rsidRDefault="00572749" w:rsidP="00583D9F">
      <w:pPr>
        <w:pStyle w:val="Default"/>
        <w:rPr>
          <w:rFonts w:asciiTheme="minorHAnsi" w:hAnsiTheme="minorHAnsi" w:cstheme="minorHAnsi"/>
          <w:bCs/>
          <w:color w:val="000000" w:themeColor="text1"/>
        </w:rPr>
      </w:pPr>
    </w:p>
    <w:p w14:paraId="59774E5E" w14:textId="6CBD34E3" w:rsidR="00D926E5" w:rsidRDefault="00572749" w:rsidP="00583D9F">
      <w:pPr>
        <w:pStyle w:val="Default"/>
        <w:rPr>
          <w:rFonts w:asciiTheme="minorHAnsi" w:hAnsiTheme="minorHAnsi" w:cstheme="minorHAnsi"/>
          <w:bCs/>
          <w:color w:val="000000" w:themeColor="text1"/>
        </w:rPr>
      </w:pPr>
      <w:r>
        <w:rPr>
          <w:rFonts w:asciiTheme="minorHAnsi" w:hAnsiTheme="minorHAnsi" w:cstheme="minorHAnsi"/>
          <w:bCs/>
          <w:color w:val="000000" w:themeColor="text1"/>
        </w:rPr>
        <w:t>Specific r</w:t>
      </w:r>
      <w:r w:rsidR="00D96788">
        <w:rPr>
          <w:rFonts w:asciiTheme="minorHAnsi" w:hAnsiTheme="minorHAnsi" w:cstheme="minorHAnsi"/>
          <w:bCs/>
          <w:color w:val="000000" w:themeColor="text1"/>
        </w:rPr>
        <w:t xml:space="preserve">equirements for progression from year to year of the </w:t>
      </w:r>
      <w:r w:rsidR="00D926E5">
        <w:rPr>
          <w:rFonts w:asciiTheme="minorHAnsi" w:hAnsiTheme="minorHAnsi" w:cstheme="minorHAnsi"/>
          <w:bCs/>
          <w:color w:val="000000" w:themeColor="text1"/>
        </w:rPr>
        <w:t>BSc Biomedical</w:t>
      </w:r>
      <w:r w:rsidR="00D96788">
        <w:rPr>
          <w:rFonts w:asciiTheme="minorHAnsi" w:hAnsiTheme="minorHAnsi" w:cstheme="minorHAnsi"/>
          <w:bCs/>
          <w:color w:val="000000" w:themeColor="text1"/>
        </w:rPr>
        <w:t xml:space="preserve"> </w:t>
      </w:r>
      <w:r w:rsidR="00D926E5">
        <w:rPr>
          <w:rFonts w:asciiTheme="minorHAnsi" w:hAnsiTheme="minorHAnsi" w:cstheme="minorHAnsi"/>
          <w:bCs/>
          <w:color w:val="000000" w:themeColor="text1"/>
        </w:rPr>
        <w:t>Sciences a</w:t>
      </w:r>
      <w:r w:rsidR="00D96788">
        <w:rPr>
          <w:rFonts w:asciiTheme="minorHAnsi" w:hAnsiTheme="minorHAnsi" w:cstheme="minorHAnsi"/>
          <w:bCs/>
          <w:color w:val="000000" w:themeColor="text1"/>
        </w:rPr>
        <w:t xml:space="preserve">nd Medical Sciences degree </w:t>
      </w:r>
      <w:r w:rsidR="00D926E5">
        <w:rPr>
          <w:rFonts w:asciiTheme="minorHAnsi" w:hAnsiTheme="minorHAnsi" w:cstheme="minorHAnsi"/>
          <w:bCs/>
          <w:color w:val="000000" w:themeColor="text1"/>
        </w:rPr>
        <w:t xml:space="preserve">programmes are detailed </w:t>
      </w:r>
      <w:hyperlink r:id="rId83" w:history="1">
        <w:r w:rsidR="00D926E5" w:rsidRPr="00D926E5">
          <w:rPr>
            <w:rStyle w:val="Hyperlink"/>
            <w:rFonts w:asciiTheme="minorHAnsi" w:hAnsiTheme="minorHAnsi" w:cstheme="minorHAnsi"/>
            <w:bCs/>
          </w:rPr>
          <w:t>here</w:t>
        </w:r>
      </w:hyperlink>
      <w:r w:rsidR="00D926E5">
        <w:rPr>
          <w:rFonts w:asciiTheme="minorHAnsi" w:hAnsiTheme="minorHAnsi" w:cstheme="minorHAnsi"/>
          <w:bCs/>
          <w:color w:val="000000" w:themeColor="text1"/>
        </w:rPr>
        <w:t xml:space="preserve"> on the BMTO web pages.</w:t>
      </w:r>
    </w:p>
    <w:p w14:paraId="26B253B5" w14:textId="77777777" w:rsidR="00583D9F" w:rsidRDefault="00583D9F" w:rsidP="00583D9F">
      <w:pPr>
        <w:pStyle w:val="Default"/>
        <w:rPr>
          <w:rFonts w:asciiTheme="minorHAnsi" w:hAnsiTheme="minorHAnsi" w:cstheme="minorHAnsi"/>
          <w:bCs/>
          <w:color w:val="000000" w:themeColor="text1"/>
        </w:rPr>
      </w:pPr>
    </w:p>
    <w:p w14:paraId="5451BA42" w14:textId="5175BE86" w:rsidR="00C93F88" w:rsidRPr="00447B59" w:rsidRDefault="00C93F88" w:rsidP="00563C1D">
      <w:pPr>
        <w:pStyle w:val="Heading2"/>
        <w:numPr>
          <w:ilvl w:val="1"/>
          <w:numId w:val="44"/>
        </w:numPr>
        <w:ind w:left="851" w:hanging="567"/>
        <w:rPr>
          <w:rFonts w:asciiTheme="minorHAnsi" w:hAnsiTheme="minorHAnsi" w:cstheme="minorHAnsi"/>
          <w:b/>
          <w:u w:val="none"/>
        </w:rPr>
      </w:pPr>
      <w:bookmarkStart w:id="72" w:name="_Toc208323214"/>
      <w:bookmarkStart w:id="73" w:name="_Toc208323621"/>
      <w:r w:rsidRPr="000E5C02">
        <w:rPr>
          <w:rFonts w:asciiTheme="minorHAnsi" w:hAnsiTheme="minorHAnsi" w:cstheme="minorHAnsi"/>
          <w:b/>
          <w:u w:val="none"/>
        </w:rPr>
        <w:t xml:space="preserve">Regulations concerning </w:t>
      </w:r>
      <w:r>
        <w:rPr>
          <w:rFonts w:asciiTheme="minorHAnsi" w:hAnsiTheme="minorHAnsi" w:cstheme="minorHAnsi"/>
          <w:b/>
          <w:u w:val="none"/>
        </w:rPr>
        <w:t>Classification / Award</w:t>
      </w:r>
      <w:bookmarkEnd w:id="72"/>
      <w:bookmarkEnd w:id="73"/>
    </w:p>
    <w:p w14:paraId="2BBC2748" w14:textId="1AF4E556" w:rsidR="00447B59" w:rsidRDefault="00C93F88" w:rsidP="00583D9F">
      <w:pPr>
        <w:pStyle w:val="Default"/>
        <w:rPr>
          <w:rFonts w:asciiTheme="minorHAnsi" w:hAnsiTheme="minorHAnsi" w:cstheme="minorHAnsi"/>
          <w:bCs/>
          <w:color w:val="000000" w:themeColor="text1"/>
        </w:rPr>
      </w:pPr>
      <w:r>
        <w:rPr>
          <w:rFonts w:asciiTheme="minorHAnsi" w:hAnsiTheme="minorHAnsi" w:cstheme="minorHAnsi"/>
          <w:bCs/>
          <w:color w:val="000000" w:themeColor="text1"/>
        </w:rPr>
        <w:t>The award of an undergraduate degree is decided by the appropriate Board of Examiners through the application of Taught Assessment Regulations 53 and 54. T</w:t>
      </w:r>
      <w:r w:rsidR="00C939E2">
        <w:rPr>
          <w:rFonts w:asciiTheme="minorHAnsi" w:hAnsiTheme="minorHAnsi" w:cstheme="minorHAnsi"/>
          <w:bCs/>
          <w:color w:val="000000" w:themeColor="text1"/>
        </w:rPr>
        <w:t xml:space="preserve">aught </w:t>
      </w:r>
      <w:r>
        <w:rPr>
          <w:rFonts w:asciiTheme="minorHAnsi" w:hAnsiTheme="minorHAnsi" w:cstheme="minorHAnsi"/>
          <w:bCs/>
          <w:color w:val="000000" w:themeColor="text1"/>
        </w:rPr>
        <w:t>A</w:t>
      </w:r>
      <w:r w:rsidR="00C939E2">
        <w:rPr>
          <w:rFonts w:asciiTheme="minorHAnsi" w:hAnsiTheme="minorHAnsi" w:cstheme="minorHAnsi"/>
          <w:bCs/>
          <w:color w:val="000000" w:themeColor="text1"/>
        </w:rPr>
        <w:t xml:space="preserve">ssessment </w:t>
      </w:r>
      <w:r>
        <w:rPr>
          <w:rFonts w:asciiTheme="minorHAnsi" w:hAnsiTheme="minorHAnsi" w:cstheme="minorHAnsi"/>
          <w:bCs/>
          <w:color w:val="000000" w:themeColor="text1"/>
        </w:rPr>
        <w:t>R</w:t>
      </w:r>
      <w:r w:rsidR="00C939E2">
        <w:rPr>
          <w:rFonts w:asciiTheme="minorHAnsi" w:hAnsiTheme="minorHAnsi" w:cstheme="minorHAnsi"/>
          <w:bCs/>
          <w:color w:val="000000" w:themeColor="text1"/>
        </w:rPr>
        <w:t>egulation</w:t>
      </w:r>
      <w:r>
        <w:rPr>
          <w:rFonts w:asciiTheme="minorHAnsi" w:hAnsiTheme="minorHAnsi" w:cstheme="minorHAnsi"/>
          <w:bCs/>
          <w:color w:val="000000" w:themeColor="text1"/>
        </w:rPr>
        <w:t xml:space="preserve"> 55 defines the process by which the classification average mark is calculated.</w:t>
      </w:r>
    </w:p>
    <w:p w14:paraId="400EDC19" w14:textId="77777777" w:rsidR="00447B59" w:rsidRDefault="00447B59">
      <w:pPr>
        <w:spacing w:after="160" w:line="259" w:lineRule="auto"/>
        <w:rPr>
          <w:rFonts w:asciiTheme="minorHAnsi" w:hAnsiTheme="minorHAnsi" w:cstheme="minorHAnsi"/>
          <w:bCs/>
          <w:color w:val="000000" w:themeColor="text1"/>
          <w:lang w:eastAsia="en-GB"/>
        </w:rPr>
      </w:pPr>
      <w:r>
        <w:rPr>
          <w:rFonts w:asciiTheme="minorHAnsi" w:hAnsiTheme="minorHAnsi" w:cstheme="minorHAnsi"/>
          <w:bCs/>
          <w:color w:val="000000" w:themeColor="text1"/>
        </w:rPr>
        <w:br w:type="page"/>
      </w:r>
    </w:p>
    <w:p w14:paraId="6C4E8627" w14:textId="182E3361" w:rsidR="00C93F88" w:rsidRPr="00447B59" w:rsidRDefault="00BA1599" w:rsidP="00563C1D">
      <w:pPr>
        <w:pStyle w:val="Default"/>
        <w:numPr>
          <w:ilvl w:val="1"/>
          <w:numId w:val="44"/>
        </w:numPr>
        <w:ind w:left="851" w:hanging="567"/>
        <w:outlineLvl w:val="1"/>
        <w:rPr>
          <w:rFonts w:asciiTheme="minorHAnsi" w:hAnsiTheme="minorHAnsi" w:cstheme="minorHAnsi"/>
          <w:b/>
          <w:color w:val="000000" w:themeColor="text1"/>
        </w:rPr>
      </w:pPr>
      <w:bookmarkStart w:id="74" w:name="_Toc208323215"/>
      <w:bookmarkStart w:id="75" w:name="_Toc208323622"/>
      <w:r w:rsidRPr="00A64F7C">
        <w:rPr>
          <w:rFonts w:asciiTheme="minorHAnsi" w:hAnsiTheme="minorHAnsi" w:cstheme="minorHAnsi"/>
          <w:b/>
          <w:color w:val="000000" w:themeColor="text1"/>
        </w:rPr>
        <w:lastRenderedPageBreak/>
        <w:t>Borderlines</w:t>
      </w:r>
      <w:bookmarkEnd w:id="74"/>
      <w:bookmarkEnd w:id="75"/>
    </w:p>
    <w:p w14:paraId="5262F8FB" w14:textId="1D335A3F" w:rsidR="00F951C9" w:rsidRDefault="00583D9F" w:rsidP="00390288">
      <w:pPr>
        <w:pStyle w:val="Default"/>
        <w:rPr>
          <w:rFonts w:ascii="Arial" w:hAnsi="Arial" w:cs="Arial"/>
          <w:iCs/>
        </w:rPr>
      </w:pPr>
      <w:r>
        <w:rPr>
          <w:rFonts w:asciiTheme="minorHAnsi" w:hAnsiTheme="minorHAnsi" w:cstheme="minorHAnsi"/>
          <w:bCs/>
          <w:color w:val="000000" w:themeColor="text1"/>
        </w:rPr>
        <w:t xml:space="preserve">At the point of classification, the BMS Classification Board of Examiners is required to consider all classifications that fall within a borderline, that is within 2% of a higher </w:t>
      </w:r>
      <w:r w:rsidRPr="00FA3CF4">
        <w:rPr>
          <w:rFonts w:asciiTheme="minorHAnsi" w:hAnsiTheme="minorHAnsi" w:cstheme="minorHAnsi"/>
          <w:bCs/>
          <w:color w:val="auto"/>
        </w:rPr>
        <w:t xml:space="preserve">classification. For students on a programme in the BMTO portfolio, </w:t>
      </w:r>
      <w:r w:rsidR="00C93F88" w:rsidRPr="00FA3CF4">
        <w:rPr>
          <w:rFonts w:asciiTheme="minorHAnsi" w:hAnsiTheme="minorHAnsi" w:cstheme="minorHAnsi"/>
          <w:bCs/>
          <w:color w:val="auto"/>
        </w:rPr>
        <w:t xml:space="preserve">the process and criteria by which </w:t>
      </w:r>
      <w:r w:rsidRPr="00FA3CF4">
        <w:rPr>
          <w:rFonts w:asciiTheme="minorHAnsi" w:hAnsiTheme="minorHAnsi" w:cstheme="minorHAnsi"/>
          <w:bCs/>
          <w:color w:val="auto"/>
        </w:rPr>
        <w:t>borderlines are considered</w:t>
      </w:r>
      <w:r w:rsidR="00AC79D9" w:rsidRPr="00FA3CF4">
        <w:rPr>
          <w:rFonts w:asciiTheme="minorHAnsi" w:hAnsiTheme="minorHAnsi" w:cstheme="minorHAnsi"/>
          <w:bCs/>
          <w:color w:val="auto"/>
        </w:rPr>
        <w:t xml:space="preserve"> can be found </w:t>
      </w:r>
      <w:hyperlink r:id="rId84" w:history="1">
        <w:r w:rsidR="00AC79D9" w:rsidRPr="00637EE3">
          <w:rPr>
            <w:rStyle w:val="Hyperlink"/>
            <w:rFonts w:asciiTheme="minorHAnsi" w:hAnsiTheme="minorHAnsi" w:cstheme="minorHAnsi"/>
            <w:bCs/>
          </w:rPr>
          <w:t>here</w:t>
        </w:r>
      </w:hyperlink>
      <w:r w:rsidRPr="00FA3CF4">
        <w:rPr>
          <w:rFonts w:asciiTheme="minorHAnsi" w:hAnsiTheme="minorHAnsi" w:cstheme="minorHAnsi"/>
          <w:bCs/>
          <w:color w:val="auto"/>
        </w:rPr>
        <w:t>.</w:t>
      </w:r>
      <w:bookmarkStart w:id="76" w:name="_Toc84407800"/>
      <w:bookmarkStart w:id="77" w:name="_Toc138406099"/>
    </w:p>
    <w:p w14:paraId="414FEAF5" w14:textId="77777777" w:rsidR="00F951C9" w:rsidRDefault="00F951C9" w:rsidP="00F951C9">
      <w:pPr>
        <w:pStyle w:val="Default"/>
        <w:rPr>
          <w:rFonts w:ascii="Arial" w:hAnsi="Arial" w:cs="Arial"/>
          <w:iCs/>
        </w:rPr>
      </w:pPr>
    </w:p>
    <w:p w14:paraId="469BA5AA" w14:textId="0DEA545A" w:rsidR="00D661E6" w:rsidRPr="00FA3CF4" w:rsidRDefault="00BD170F" w:rsidP="00447B59">
      <w:pPr>
        <w:pStyle w:val="Default"/>
        <w:numPr>
          <w:ilvl w:val="0"/>
          <w:numId w:val="44"/>
        </w:numPr>
        <w:ind w:left="567" w:hanging="567"/>
        <w:outlineLvl w:val="0"/>
        <w:rPr>
          <w:rFonts w:asciiTheme="minorHAnsi" w:hAnsiTheme="minorHAnsi" w:cstheme="minorHAnsi"/>
          <w:b/>
          <w:color w:val="auto"/>
          <w:sz w:val="28"/>
          <w:szCs w:val="28"/>
        </w:rPr>
      </w:pPr>
      <w:bookmarkStart w:id="78" w:name="_Toc208323216"/>
      <w:bookmarkStart w:id="79" w:name="_Toc208323623"/>
      <w:r>
        <w:rPr>
          <w:rFonts w:asciiTheme="minorHAnsi" w:eastAsia="MS Mincho" w:hAnsiTheme="minorHAnsi" w:cstheme="minorHAnsi"/>
          <w:b/>
          <w:color w:val="auto"/>
          <w:sz w:val="28"/>
          <w:szCs w:val="28"/>
        </w:rPr>
        <w:t>Exceptional</w:t>
      </w:r>
      <w:r w:rsidR="002A79B0" w:rsidRPr="00FA3CF4">
        <w:rPr>
          <w:rFonts w:asciiTheme="minorHAnsi" w:eastAsia="MS Mincho" w:hAnsiTheme="minorHAnsi" w:cstheme="minorHAnsi"/>
          <w:b/>
          <w:color w:val="auto"/>
          <w:sz w:val="28"/>
          <w:szCs w:val="28"/>
        </w:rPr>
        <w:t xml:space="preserve"> Circumstances</w:t>
      </w:r>
      <w:r w:rsidR="00D661E6" w:rsidRPr="00FA3CF4">
        <w:rPr>
          <w:rFonts w:asciiTheme="minorHAnsi" w:eastAsia="MS Mincho" w:hAnsiTheme="minorHAnsi" w:cstheme="minorHAnsi"/>
          <w:b/>
          <w:color w:val="auto"/>
          <w:sz w:val="28"/>
          <w:szCs w:val="28"/>
        </w:rPr>
        <w:t xml:space="preserve"> and Extensions</w:t>
      </w:r>
      <w:bookmarkEnd w:id="76"/>
      <w:bookmarkEnd w:id="77"/>
      <w:bookmarkEnd w:id="78"/>
      <w:bookmarkEnd w:id="79"/>
      <w:r w:rsidR="00D661E6" w:rsidRPr="00FA3CF4">
        <w:rPr>
          <w:rFonts w:asciiTheme="minorHAnsi" w:eastAsia="MS Mincho" w:hAnsiTheme="minorHAnsi" w:cstheme="minorHAnsi"/>
          <w:b/>
          <w:color w:val="auto"/>
          <w:sz w:val="28"/>
          <w:szCs w:val="28"/>
        </w:rPr>
        <w:t xml:space="preserve"> </w:t>
      </w:r>
      <w:r w:rsidR="00D661E6" w:rsidRPr="00FA3CF4">
        <w:rPr>
          <w:rFonts w:asciiTheme="minorHAnsi" w:hAnsiTheme="minorHAnsi" w:cstheme="minorHAnsi"/>
          <w:b/>
          <w:color w:val="auto"/>
          <w:sz w:val="28"/>
          <w:szCs w:val="28"/>
        </w:rPr>
        <w:t xml:space="preserve"> </w:t>
      </w:r>
    </w:p>
    <w:p w14:paraId="5C2F4917" w14:textId="77777777" w:rsidR="00D661E6" w:rsidRPr="00FA3CF4" w:rsidRDefault="00D661E6" w:rsidP="00D661E6">
      <w:pPr>
        <w:rPr>
          <w:rFonts w:asciiTheme="minorHAnsi" w:hAnsiTheme="minorHAnsi" w:cstheme="minorHAnsi"/>
          <w:i/>
          <w:u w:val="single"/>
        </w:rPr>
      </w:pPr>
    </w:p>
    <w:p w14:paraId="1D13EB7F" w14:textId="637B64AF" w:rsidR="00D661E6" w:rsidRDefault="00D661E6" w:rsidP="00D661E6">
      <w:pPr>
        <w:rPr>
          <w:rFonts w:asciiTheme="minorHAnsi" w:hAnsiTheme="minorHAnsi" w:cstheme="minorHAnsi"/>
          <w:color w:val="000000" w:themeColor="text1"/>
        </w:rPr>
      </w:pPr>
      <w:r w:rsidRPr="00FA3CF4">
        <w:rPr>
          <w:rFonts w:asciiTheme="minorHAnsi" w:hAnsiTheme="minorHAnsi" w:cstheme="minorHAnsi"/>
        </w:rPr>
        <w:t xml:space="preserve">The University is committed to supporting you during your studies. </w:t>
      </w:r>
      <w:bookmarkStart w:id="80" w:name="_Hlk172547706"/>
      <w:r w:rsidRPr="00FA3CF4">
        <w:rPr>
          <w:rFonts w:asciiTheme="minorHAnsi" w:hAnsiTheme="minorHAnsi" w:cstheme="minorHAnsi"/>
        </w:rPr>
        <w:t xml:space="preserve">If there is a situation beyond </w:t>
      </w:r>
      <w:r w:rsidRPr="000E5C02">
        <w:rPr>
          <w:rFonts w:asciiTheme="minorHAnsi" w:hAnsiTheme="minorHAnsi" w:cstheme="minorHAnsi"/>
          <w:color w:val="000000" w:themeColor="text1"/>
        </w:rPr>
        <w:t xml:space="preserve">your control that you feel may have an adverse impact on your academic performance, you can apply for a coursework extension and/or </w:t>
      </w:r>
      <w:r w:rsidR="00823922">
        <w:rPr>
          <w:rFonts w:asciiTheme="minorHAnsi" w:hAnsiTheme="minorHAnsi" w:cstheme="minorHAnsi"/>
          <w:color w:val="000000" w:themeColor="text1"/>
        </w:rPr>
        <w:t>to the</w:t>
      </w:r>
      <w:r w:rsidR="00823922" w:rsidRPr="000E5C02">
        <w:rPr>
          <w:rFonts w:asciiTheme="minorHAnsi" w:hAnsiTheme="minorHAnsi" w:cstheme="minorHAnsi"/>
          <w:color w:val="000000" w:themeColor="text1"/>
        </w:rPr>
        <w:t xml:space="preserve"> </w:t>
      </w:r>
      <w:r w:rsidR="00BD170F">
        <w:rPr>
          <w:rFonts w:asciiTheme="minorHAnsi" w:hAnsiTheme="minorHAnsi" w:cstheme="minorHAnsi"/>
          <w:color w:val="000000" w:themeColor="text1"/>
        </w:rPr>
        <w:t>Exceptional</w:t>
      </w:r>
      <w:r w:rsidR="00823922">
        <w:rPr>
          <w:rFonts w:asciiTheme="minorHAnsi" w:hAnsiTheme="minorHAnsi" w:cstheme="minorHAnsi"/>
          <w:color w:val="000000" w:themeColor="text1"/>
        </w:rPr>
        <w:t xml:space="preserve"> Circumstances service</w:t>
      </w:r>
      <w:r w:rsidRPr="000E5C02">
        <w:rPr>
          <w:rFonts w:asciiTheme="minorHAnsi" w:hAnsiTheme="minorHAnsi" w:cstheme="minorHAnsi"/>
          <w:color w:val="000000" w:themeColor="text1"/>
        </w:rPr>
        <w:t xml:space="preserve">. </w:t>
      </w:r>
      <w:bookmarkEnd w:id="80"/>
      <w:r w:rsidRPr="000E5C02">
        <w:rPr>
          <w:rFonts w:asciiTheme="minorHAnsi" w:hAnsiTheme="minorHAnsi" w:cstheme="minorHAnsi"/>
          <w:color w:val="000000" w:themeColor="text1"/>
        </w:rPr>
        <w:t xml:space="preserve">You are strongly advised to report any </w:t>
      </w:r>
      <w:r w:rsidR="00BD170F">
        <w:rPr>
          <w:rFonts w:asciiTheme="minorHAnsi" w:hAnsiTheme="minorHAnsi" w:cstheme="minorHAnsi"/>
          <w:color w:val="000000" w:themeColor="text1"/>
        </w:rPr>
        <w:t>Exceptional</w:t>
      </w:r>
      <w:r w:rsidR="002A79B0">
        <w:rPr>
          <w:rFonts w:asciiTheme="minorHAnsi" w:hAnsiTheme="minorHAnsi" w:cstheme="minorHAnsi"/>
          <w:color w:val="000000" w:themeColor="text1"/>
        </w:rPr>
        <w:t xml:space="preserve"> circumstances </w:t>
      </w:r>
      <w:r w:rsidRPr="000E5C02">
        <w:rPr>
          <w:rFonts w:asciiTheme="minorHAnsi" w:hAnsiTheme="minorHAnsi" w:cstheme="minorHAnsi"/>
          <w:color w:val="000000" w:themeColor="text1"/>
        </w:rPr>
        <w:t xml:space="preserve">to the Extensions and </w:t>
      </w:r>
      <w:r w:rsidR="00BD170F">
        <w:rPr>
          <w:rFonts w:asciiTheme="minorHAnsi" w:hAnsiTheme="minorHAnsi" w:cstheme="minorHAnsi"/>
          <w:color w:val="000000" w:themeColor="text1"/>
        </w:rPr>
        <w:t>Exceptional</w:t>
      </w:r>
      <w:r w:rsidR="002A79B0">
        <w:rPr>
          <w:rFonts w:asciiTheme="minorHAnsi" w:hAnsiTheme="minorHAnsi" w:cstheme="minorHAnsi"/>
          <w:color w:val="000000" w:themeColor="text1"/>
        </w:rPr>
        <w:t xml:space="preserve"> Circumstances</w:t>
      </w:r>
      <w:r w:rsidRPr="000E5C02">
        <w:rPr>
          <w:rFonts w:asciiTheme="minorHAnsi" w:hAnsiTheme="minorHAnsi" w:cstheme="minorHAnsi"/>
          <w:color w:val="000000" w:themeColor="text1"/>
        </w:rPr>
        <w:t xml:space="preserve"> service using the online system as soon as possible and not more than a week after </w:t>
      </w:r>
      <w:r w:rsidR="004E0233">
        <w:rPr>
          <w:rFonts w:asciiTheme="minorHAnsi" w:hAnsiTheme="minorHAnsi" w:cstheme="minorHAnsi"/>
          <w:color w:val="000000" w:themeColor="text1"/>
        </w:rPr>
        <w:t>your</w:t>
      </w:r>
      <w:r w:rsidRPr="000E5C02">
        <w:rPr>
          <w:rFonts w:asciiTheme="minorHAnsi" w:hAnsiTheme="minorHAnsi" w:cstheme="minorHAnsi"/>
          <w:color w:val="000000" w:themeColor="text1"/>
        </w:rPr>
        <w:t xml:space="preserve"> final assessment for the semester. </w:t>
      </w:r>
    </w:p>
    <w:p w14:paraId="203E2F72" w14:textId="77777777" w:rsidR="00D661E6" w:rsidRDefault="00D661E6" w:rsidP="00D661E6">
      <w:pPr>
        <w:rPr>
          <w:rFonts w:asciiTheme="minorHAnsi" w:hAnsiTheme="minorHAnsi" w:cstheme="minorHAnsi"/>
          <w:color w:val="000000" w:themeColor="text1"/>
        </w:rPr>
      </w:pPr>
    </w:p>
    <w:p w14:paraId="0CAEE6C2" w14:textId="0C034E03" w:rsidR="00D661E6" w:rsidRPr="000E5C02" w:rsidRDefault="00D661E6" w:rsidP="00D661E6">
      <w:pPr>
        <w:rPr>
          <w:rFonts w:asciiTheme="minorHAnsi" w:hAnsiTheme="minorHAnsi" w:cstheme="minorHAnsi"/>
          <w:color w:val="000000" w:themeColor="text1"/>
        </w:rPr>
      </w:pPr>
      <w:r>
        <w:rPr>
          <w:rFonts w:asciiTheme="minorHAnsi" w:eastAsiaTheme="minorEastAsia" w:hAnsiTheme="minorHAnsi" w:cstheme="minorHAnsi"/>
        </w:rPr>
        <w:t>Please note that</w:t>
      </w:r>
      <w:r>
        <w:t xml:space="preserve"> Extensions are only available for summative individual written assessments and must be requested before the original deadline of that assessment</w:t>
      </w:r>
      <w:r w:rsidR="009F2B7C">
        <w:t xml:space="preserve"> but not earlier than 10 days before the original deadline</w:t>
      </w:r>
      <w:r>
        <w:t xml:space="preserve">. The maximum extension period is </w:t>
      </w:r>
      <w:r w:rsidR="002A79B0">
        <w:t>4</w:t>
      </w:r>
      <w:r w:rsidR="002A79B0" w:rsidRPr="00D661E6">
        <w:t xml:space="preserve"> </w:t>
      </w:r>
      <w:r w:rsidRPr="00D661E6">
        <w:t>days.</w:t>
      </w:r>
      <w:r>
        <w:t xml:space="preserve"> </w:t>
      </w:r>
      <w:r w:rsidR="00896A4F">
        <w:t>Please note that s</w:t>
      </w:r>
      <w:r>
        <w:t>ome assessments do not permit any extensions, in these instances it will be made clear on the course Learn pages that no extension is permitted.</w:t>
      </w:r>
    </w:p>
    <w:p w14:paraId="2CD758C0" w14:textId="77777777" w:rsidR="00D661E6" w:rsidRPr="000E5C02" w:rsidRDefault="00D661E6" w:rsidP="00D661E6">
      <w:pPr>
        <w:rPr>
          <w:rFonts w:asciiTheme="minorHAnsi" w:hAnsiTheme="minorHAnsi" w:cstheme="minorHAnsi"/>
          <w:color w:val="000000" w:themeColor="text1"/>
        </w:rPr>
      </w:pPr>
    </w:p>
    <w:p w14:paraId="5C748109" w14:textId="77E43AEB" w:rsidR="00D661E6" w:rsidRDefault="00D661E6" w:rsidP="00D661E6">
      <w:pPr>
        <w:rPr>
          <w:rFonts w:asciiTheme="minorHAnsi" w:hAnsiTheme="minorHAnsi" w:cstheme="minorHAnsi"/>
          <w:color w:val="000000" w:themeColor="text1"/>
        </w:rPr>
      </w:pPr>
      <w:r w:rsidRPr="000E5C02">
        <w:rPr>
          <w:rFonts w:asciiTheme="minorHAnsi" w:hAnsiTheme="minorHAnsi" w:cstheme="minorHAnsi"/>
          <w:color w:val="000000" w:themeColor="text1"/>
        </w:rPr>
        <w:t xml:space="preserve">For further guidance on how to apply and what types of documents to provide as evidence students should refer to the </w:t>
      </w:r>
      <w:hyperlink r:id="rId85" w:history="1">
        <w:r w:rsidRPr="000E5C02">
          <w:rPr>
            <w:rStyle w:val="Hyperlink"/>
            <w:rFonts w:asciiTheme="minorHAnsi" w:hAnsiTheme="minorHAnsi" w:cstheme="minorHAnsi"/>
          </w:rPr>
          <w:t>Extensions and</w:t>
        </w:r>
        <w:r w:rsidR="00637EE3">
          <w:rPr>
            <w:rStyle w:val="Hyperlink"/>
            <w:rFonts w:asciiTheme="minorHAnsi" w:hAnsiTheme="minorHAnsi" w:cstheme="minorHAnsi"/>
          </w:rPr>
          <w:t xml:space="preserve"> Exceptional</w:t>
        </w:r>
        <w:r w:rsidRPr="000E5C02">
          <w:rPr>
            <w:rStyle w:val="Hyperlink"/>
            <w:rFonts w:asciiTheme="minorHAnsi" w:hAnsiTheme="minorHAnsi" w:cstheme="minorHAnsi"/>
          </w:rPr>
          <w:t xml:space="preserve"> Circumstance</w:t>
        </w:r>
        <w:r w:rsidR="00700536">
          <w:rPr>
            <w:rStyle w:val="Hyperlink"/>
            <w:rFonts w:asciiTheme="minorHAnsi" w:hAnsiTheme="minorHAnsi" w:cstheme="minorHAnsi"/>
          </w:rPr>
          <w:t>s</w:t>
        </w:r>
        <w:r w:rsidRPr="000E5C02">
          <w:rPr>
            <w:rStyle w:val="Hyperlink"/>
            <w:rFonts w:asciiTheme="minorHAnsi" w:hAnsiTheme="minorHAnsi" w:cstheme="minorHAnsi"/>
          </w:rPr>
          <w:t xml:space="preserve"> Service webpage</w:t>
        </w:r>
      </w:hyperlink>
      <w:r w:rsidRPr="000E5C02">
        <w:rPr>
          <w:rFonts w:asciiTheme="minorHAnsi" w:hAnsiTheme="minorHAnsi" w:cstheme="minorHAnsi"/>
          <w:color w:val="000000" w:themeColor="text1"/>
        </w:rPr>
        <w:t xml:space="preserve">. It is advised that students consult their Student Advisor when completing the application. </w:t>
      </w:r>
    </w:p>
    <w:p w14:paraId="7C871473" w14:textId="77777777" w:rsidR="00D16566" w:rsidRDefault="00D16566" w:rsidP="00D661E6">
      <w:pPr>
        <w:rPr>
          <w:rFonts w:asciiTheme="minorHAnsi" w:hAnsiTheme="minorHAnsi" w:cstheme="minorHAnsi"/>
          <w:color w:val="000000" w:themeColor="text1"/>
        </w:rPr>
      </w:pPr>
    </w:p>
    <w:p w14:paraId="65288C57" w14:textId="4140950D" w:rsidR="00D16566" w:rsidRPr="0081088C" w:rsidRDefault="00286AD2" w:rsidP="00D661E6">
      <w:pPr>
        <w:rPr>
          <w:rFonts w:asciiTheme="minorHAnsi" w:hAnsiTheme="minorHAnsi" w:cstheme="minorHAnsi"/>
          <w:lang w:val="en"/>
        </w:rPr>
      </w:pPr>
      <w:r>
        <w:rPr>
          <w:rFonts w:asciiTheme="minorHAnsi" w:hAnsiTheme="minorHAnsi" w:cstheme="minorHAnsi"/>
          <w:color w:val="000000" w:themeColor="text1"/>
        </w:rPr>
        <w:t xml:space="preserve">Where the mitigation for </w:t>
      </w:r>
      <w:r w:rsidR="00BD170F">
        <w:rPr>
          <w:rFonts w:asciiTheme="minorHAnsi" w:hAnsiTheme="minorHAnsi" w:cstheme="minorHAnsi"/>
          <w:color w:val="000000" w:themeColor="text1"/>
        </w:rPr>
        <w:t>Exceptional</w:t>
      </w:r>
      <w:r w:rsidR="002A79B0">
        <w:rPr>
          <w:rFonts w:asciiTheme="minorHAnsi" w:hAnsiTheme="minorHAnsi" w:cstheme="minorHAnsi"/>
          <w:color w:val="000000" w:themeColor="text1"/>
        </w:rPr>
        <w:t xml:space="preserve"> Circumstances</w:t>
      </w:r>
      <w:r w:rsidR="00D1656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to </w:t>
      </w:r>
      <w:r w:rsidR="00896A4F">
        <w:rPr>
          <w:rFonts w:asciiTheme="minorHAnsi" w:hAnsiTheme="minorHAnsi" w:cstheme="minorHAnsi"/>
          <w:color w:val="000000" w:themeColor="text1"/>
        </w:rPr>
        <w:t>consider</w:t>
      </w:r>
      <w:r>
        <w:rPr>
          <w:rFonts w:asciiTheme="minorHAnsi" w:hAnsiTheme="minorHAnsi" w:cstheme="minorHAnsi"/>
          <w:color w:val="000000" w:themeColor="text1"/>
        </w:rPr>
        <w:t xml:space="preserve"> a course for </w:t>
      </w:r>
      <w:r w:rsidR="00896A4F">
        <w:rPr>
          <w:rFonts w:asciiTheme="minorHAnsi" w:hAnsiTheme="minorHAnsi" w:cstheme="minorHAnsi"/>
          <w:color w:val="000000" w:themeColor="text1"/>
        </w:rPr>
        <w:t>progression and/or</w:t>
      </w:r>
      <w:r>
        <w:rPr>
          <w:rFonts w:asciiTheme="minorHAnsi" w:hAnsiTheme="minorHAnsi" w:cstheme="minorHAnsi"/>
          <w:color w:val="000000" w:themeColor="text1"/>
        </w:rPr>
        <w:t xml:space="preserve"> classification Boards of Examiners follow </w:t>
      </w:r>
      <w:r w:rsidRPr="0081088C">
        <w:rPr>
          <w:rFonts w:asciiTheme="minorHAnsi" w:hAnsiTheme="minorHAnsi" w:cstheme="minorHAnsi"/>
        </w:rPr>
        <w:t xml:space="preserve">a defined process that can viewed </w:t>
      </w:r>
      <w:hyperlink r:id="rId86" w:history="1">
        <w:r w:rsidRPr="00637EE3">
          <w:rPr>
            <w:rStyle w:val="Hyperlink"/>
            <w:rFonts w:asciiTheme="minorHAnsi" w:hAnsiTheme="minorHAnsi" w:cstheme="minorHAnsi"/>
          </w:rPr>
          <w:t>here</w:t>
        </w:r>
      </w:hyperlink>
      <w:r w:rsidRPr="0081088C">
        <w:rPr>
          <w:rFonts w:asciiTheme="minorHAnsi" w:hAnsiTheme="minorHAnsi" w:cstheme="minorHAnsi"/>
        </w:rPr>
        <w:t xml:space="preserve">. </w:t>
      </w:r>
    </w:p>
    <w:p w14:paraId="659A3776" w14:textId="77777777" w:rsidR="00014E94" w:rsidRPr="0081088C" w:rsidRDefault="00014E94" w:rsidP="0081088C">
      <w:pPr>
        <w:pStyle w:val="Heading2"/>
        <w:rPr>
          <w:rFonts w:asciiTheme="minorHAnsi" w:hAnsiTheme="minorHAnsi" w:cstheme="minorHAnsi"/>
          <w:b/>
          <w:u w:val="none"/>
        </w:rPr>
      </w:pPr>
      <w:bookmarkStart w:id="81" w:name="_Toc84406595"/>
      <w:bookmarkStart w:id="82" w:name="_Toc84407802"/>
      <w:bookmarkStart w:id="83" w:name="_Toc138406101"/>
    </w:p>
    <w:p w14:paraId="5C8BF490" w14:textId="462BF0A8" w:rsidR="0037207A" w:rsidRPr="0081088C" w:rsidRDefault="0037207A" w:rsidP="00447B59">
      <w:pPr>
        <w:pStyle w:val="Heading1"/>
        <w:numPr>
          <w:ilvl w:val="0"/>
          <w:numId w:val="44"/>
        </w:numPr>
        <w:ind w:left="567" w:hanging="567"/>
        <w:rPr>
          <w:rFonts w:asciiTheme="minorHAnsi" w:hAnsiTheme="minorHAnsi" w:cstheme="minorHAnsi"/>
          <w:b/>
          <w:color w:val="auto"/>
          <w:sz w:val="28"/>
          <w:szCs w:val="28"/>
        </w:rPr>
      </w:pPr>
      <w:bookmarkStart w:id="84" w:name="_Toc208323217"/>
      <w:bookmarkStart w:id="85" w:name="_Toc208323624"/>
      <w:r w:rsidRPr="0081088C">
        <w:rPr>
          <w:rFonts w:asciiTheme="minorHAnsi" w:hAnsiTheme="minorHAnsi" w:cstheme="minorHAnsi"/>
          <w:b/>
          <w:color w:val="auto"/>
          <w:sz w:val="28"/>
          <w:szCs w:val="28"/>
        </w:rPr>
        <w:t>Procedure for Appeals</w:t>
      </w:r>
      <w:bookmarkEnd w:id="81"/>
      <w:bookmarkEnd w:id="82"/>
      <w:bookmarkEnd w:id="83"/>
      <w:bookmarkEnd w:id="84"/>
      <w:bookmarkEnd w:id="85"/>
      <w:r w:rsidRPr="0081088C">
        <w:rPr>
          <w:rFonts w:asciiTheme="minorHAnsi" w:hAnsiTheme="minorHAnsi" w:cstheme="minorHAnsi"/>
          <w:b/>
          <w:color w:val="auto"/>
          <w:sz w:val="28"/>
          <w:szCs w:val="28"/>
        </w:rPr>
        <w:t xml:space="preserve"> </w:t>
      </w:r>
    </w:p>
    <w:p w14:paraId="003221AA" w14:textId="77777777" w:rsidR="000E5C02" w:rsidRDefault="000E5C02" w:rsidP="0037207A">
      <w:pPr>
        <w:rPr>
          <w:rFonts w:asciiTheme="minorHAnsi" w:hAnsiTheme="minorHAnsi" w:cstheme="minorHAnsi"/>
          <w:i/>
          <w:color w:val="000000" w:themeColor="text1"/>
          <w:u w:val="single"/>
          <w:lang w:val="en"/>
        </w:rPr>
      </w:pPr>
    </w:p>
    <w:p w14:paraId="1E423912" w14:textId="03A6E629" w:rsidR="0037207A" w:rsidRPr="000E5C02" w:rsidRDefault="00756340" w:rsidP="0037207A">
      <w:pPr>
        <w:rPr>
          <w:rFonts w:asciiTheme="minorHAnsi" w:hAnsiTheme="minorHAnsi" w:cstheme="minorHAnsi"/>
          <w:color w:val="000000" w:themeColor="text1"/>
          <w:lang w:val="en"/>
        </w:rPr>
      </w:pPr>
      <w:r w:rsidRPr="00756340">
        <w:rPr>
          <w:rFonts w:asciiTheme="minorHAnsi" w:hAnsiTheme="minorHAnsi" w:cstheme="minorHAnsi"/>
          <w:color w:val="000000" w:themeColor="text1"/>
          <w:lang w:val="en"/>
        </w:rPr>
        <w:t xml:space="preserve">An appeal is a request for the re-consideration of a decision by the body that made the original decision </w:t>
      </w:r>
      <w:r w:rsidR="0037207A" w:rsidRPr="000E5C02">
        <w:rPr>
          <w:rFonts w:asciiTheme="minorHAnsi" w:hAnsiTheme="minorHAnsi" w:cstheme="minorHAnsi"/>
          <w:color w:val="000000" w:themeColor="text1"/>
          <w:lang w:val="en"/>
        </w:rPr>
        <w:t>in relation to:</w:t>
      </w:r>
      <w:r w:rsidR="0037207A" w:rsidRPr="000E5C02">
        <w:rPr>
          <w:rFonts w:asciiTheme="minorHAnsi" w:hAnsiTheme="minorHAnsi" w:cstheme="minorHAnsi"/>
          <w:b/>
          <w:color w:val="000000" w:themeColor="text1"/>
          <w:lang w:val="en"/>
        </w:rPr>
        <w:t xml:space="preserve"> </w:t>
      </w:r>
      <w:r w:rsidR="0037207A" w:rsidRPr="000E5C02">
        <w:rPr>
          <w:rFonts w:asciiTheme="minorHAnsi" w:hAnsiTheme="minorHAnsi" w:cstheme="minorHAnsi"/>
          <w:color w:val="000000" w:themeColor="text1"/>
          <w:lang w:val="en"/>
        </w:rPr>
        <w:t xml:space="preserve">marks, progression, degree classification, degree award, decisions of Student Discipline Officers or the Student Discipline Committee, decision of Fitness to </w:t>
      </w:r>
      <w:r w:rsidRPr="000E5C02">
        <w:rPr>
          <w:rFonts w:asciiTheme="minorHAnsi" w:hAnsiTheme="minorHAnsi" w:cstheme="minorHAnsi"/>
          <w:color w:val="000000" w:themeColor="text1"/>
          <w:lang w:val="en"/>
        </w:rPr>
        <w:t>Practice</w:t>
      </w:r>
      <w:r w:rsidR="0037207A" w:rsidRPr="000E5C02">
        <w:rPr>
          <w:rFonts w:asciiTheme="minorHAnsi" w:hAnsiTheme="minorHAnsi" w:cstheme="minorHAnsi"/>
          <w:color w:val="000000" w:themeColor="text1"/>
          <w:lang w:val="en"/>
        </w:rPr>
        <w:t xml:space="preserve"> Panels, and exclusion decisions.  </w:t>
      </w:r>
      <w:r w:rsidR="0037207A" w:rsidRPr="000E5C02">
        <w:rPr>
          <w:rFonts w:asciiTheme="minorHAnsi" w:hAnsiTheme="minorHAnsi" w:cstheme="minorHAnsi"/>
          <w:bCs/>
          <w:color w:val="000000" w:themeColor="text1"/>
          <w:lang w:val="en"/>
        </w:rPr>
        <w:t>If you are considering lodging an appeal, it is important that you act</w:t>
      </w:r>
      <w:r w:rsidR="0037207A" w:rsidRPr="000E5C02">
        <w:rPr>
          <w:rFonts w:asciiTheme="minorHAnsi" w:hAnsiTheme="minorHAnsi" w:cstheme="minorHAnsi"/>
          <w:color w:val="000000" w:themeColor="text1"/>
          <w:lang w:val="en"/>
        </w:rPr>
        <w:t xml:space="preserve"> </w:t>
      </w:r>
      <w:r w:rsidR="0037207A" w:rsidRPr="000E5C02">
        <w:rPr>
          <w:rFonts w:asciiTheme="minorHAnsi" w:hAnsiTheme="minorHAnsi" w:cstheme="minorHAnsi"/>
          <w:bCs/>
          <w:color w:val="000000" w:themeColor="text1"/>
          <w:lang w:val="en"/>
        </w:rPr>
        <w:t>promptly</w:t>
      </w:r>
      <w:r w:rsidR="0037207A" w:rsidRPr="000E5C02">
        <w:rPr>
          <w:rFonts w:asciiTheme="minorHAnsi" w:hAnsiTheme="minorHAnsi" w:cstheme="minorHAnsi"/>
          <w:color w:val="000000" w:themeColor="text1"/>
          <w:lang w:val="en"/>
        </w:rPr>
        <w:t xml:space="preserve">. </w:t>
      </w:r>
    </w:p>
    <w:p w14:paraId="6D9437DC" w14:textId="77777777" w:rsidR="0037207A" w:rsidRPr="000E5C02" w:rsidRDefault="0037207A" w:rsidP="0037207A">
      <w:pPr>
        <w:rPr>
          <w:rFonts w:asciiTheme="minorHAnsi" w:hAnsiTheme="minorHAnsi" w:cstheme="minorHAnsi"/>
          <w:color w:val="000000" w:themeColor="text1"/>
          <w:lang w:val="en"/>
        </w:rPr>
      </w:pPr>
    </w:p>
    <w:p w14:paraId="6CA93D7B" w14:textId="7AC130C3" w:rsidR="00014E94" w:rsidRPr="00014E94" w:rsidRDefault="0037207A" w:rsidP="0037207A">
      <w:pPr>
        <w:rPr>
          <w:rFonts w:asciiTheme="minorHAnsi" w:hAnsiTheme="minorHAnsi" w:cstheme="minorHAnsi"/>
          <w:b/>
          <w:color w:val="000000" w:themeColor="text1"/>
        </w:rPr>
      </w:pPr>
      <w:r w:rsidRPr="000E5C02">
        <w:rPr>
          <w:rFonts w:asciiTheme="minorHAnsi" w:hAnsiTheme="minorHAnsi" w:cstheme="minorHAnsi"/>
          <w:color w:val="000000" w:themeColor="text1"/>
          <w:lang w:val="en"/>
        </w:rPr>
        <w:t xml:space="preserve">It is recommended that you seek advice on the appeals process from </w:t>
      </w:r>
      <w:hyperlink r:id="rId87" w:history="1">
        <w:r w:rsidRPr="000E5C02">
          <w:rPr>
            <w:rStyle w:val="Hyperlink"/>
            <w:rFonts w:asciiTheme="minorHAnsi" w:hAnsiTheme="minorHAnsi" w:cstheme="minorHAnsi"/>
            <w:lang w:val="en"/>
          </w:rPr>
          <w:t>The Advice Place</w:t>
        </w:r>
      </w:hyperlink>
      <w:r w:rsidRPr="000E5C02">
        <w:rPr>
          <w:rFonts w:asciiTheme="minorHAnsi" w:hAnsiTheme="minorHAnsi" w:cstheme="minorHAnsi"/>
          <w:color w:val="0000FF"/>
          <w:lang w:val="en"/>
        </w:rPr>
        <w:t>.</w:t>
      </w:r>
      <w:r w:rsidRPr="000E5C02">
        <w:rPr>
          <w:rFonts w:asciiTheme="minorHAnsi" w:hAnsiTheme="minorHAnsi" w:cstheme="minorHAnsi"/>
          <w:color w:val="000000" w:themeColor="text1"/>
          <w:lang w:val="en"/>
        </w:rPr>
        <w:t xml:space="preserve"> </w:t>
      </w:r>
      <w:r w:rsidRPr="000E5C02">
        <w:rPr>
          <w:rFonts w:asciiTheme="minorHAnsi" w:hAnsiTheme="minorHAnsi" w:cstheme="minorHAnsi"/>
          <w:color w:val="000000" w:themeColor="text1"/>
        </w:rPr>
        <w:t xml:space="preserve">Further guidance and information about the appeals procedure can be found </w:t>
      </w:r>
      <w:hyperlink r:id="rId88" w:history="1">
        <w:r w:rsidR="002A79B0">
          <w:rPr>
            <w:rStyle w:val="Hyperlink"/>
            <w:rFonts w:asciiTheme="minorHAnsi" w:hAnsiTheme="minorHAnsi" w:cstheme="minorHAnsi"/>
          </w:rPr>
          <w:t>on the University web pages.</w:t>
        </w:r>
      </w:hyperlink>
      <w:r w:rsidRPr="000E5C02">
        <w:rPr>
          <w:rFonts w:asciiTheme="minorHAnsi" w:hAnsiTheme="minorHAnsi" w:cstheme="minorHAnsi"/>
          <w:b/>
          <w:color w:val="000000" w:themeColor="text1"/>
        </w:rPr>
        <w:t xml:space="preserve">  </w:t>
      </w:r>
    </w:p>
    <w:p w14:paraId="25C325A4" w14:textId="03716F13" w:rsidR="00637EE3" w:rsidRDefault="00637EE3" w:rsidP="0037207A">
      <w:pPr>
        <w:rPr>
          <w:rFonts w:asciiTheme="minorHAnsi" w:hAnsiTheme="minorHAnsi" w:cstheme="minorHAnsi"/>
          <w:color w:val="000000" w:themeColor="text1"/>
        </w:rPr>
      </w:pPr>
    </w:p>
    <w:p w14:paraId="31BEDAA9" w14:textId="77777777" w:rsidR="00637EE3" w:rsidRPr="001223A4" w:rsidRDefault="00637EE3" w:rsidP="0037207A">
      <w:pPr>
        <w:rPr>
          <w:rFonts w:asciiTheme="minorHAnsi" w:hAnsiTheme="minorHAnsi" w:cstheme="minorHAnsi"/>
          <w:color w:val="000000" w:themeColor="text1"/>
        </w:rPr>
      </w:pPr>
    </w:p>
    <w:p w14:paraId="4D18DE2A" w14:textId="1D0B974B" w:rsidR="001A2D6B" w:rsidRPr="00601443" w:rsidRDefault="001A2D6B" w:rsidP="00447B59">
      <w:pPr>
        <w:pStyle w:val="ListParagraph"/>
        <w:numPr>
          <w:ilvl w:val="0"/>
          <w:numId w:val="55"/>
        </w:numPr>
        <w:ind w:left="567" w:hanging="567"/>
        <w:outlineLvl w:val="0"/>
        <w:rPr>
          <w:rFonts w:asciiTheme="minorHAnsi" w:hAnsiTheme="minorHAnsi" w:cstheme="minorHAnsi"/>
          <w:b/>
          <w:color w:val="000000" w:themeColor="text1"/>
          <w:sz w:val="28"/>
        </w:rPr>
      </w:pPr>
      <w:bookmarkStart w:id="86" w:name="_Toc208323218"/>
      <w:bookmarkStart w:id="87" w:name="_Toc208323625"/>
      <w:r w:rsidRPr="00601443">
        <w:rPr>
          <w:rFonts w:asciiTheme="minorHAnsi" w:hAnsiTheme="minorHAnsi" w:cstheme="minorHAnsi"/>
          <w:b/>
          <w:color w:val="000000" w:themeColor="text1"/>
          <w:sz w:val="28"/>
        </w:rPr>
        <w:t xml:space="preserve">The </w:t>
      </w:r>
      <w:r w:rsidR="004F3CFF" w:rsidRPr="00601443">
        <w:rPr>
          <w:rFonts w:asciiTheme="minorHAnsi" w:hAnsiTheme="minorHAnsi" w:cstheme="minorHAnsi"/>
          <w:b/>
          <w:color w:val="000000" w:themeColor="text1"/>
          <w:sz w:val="28"/>
        </w:rPr>
        <w:t>S</w:t>
      </w:r>
      <w:r w:rsidRPr="00601443">
        <w:rPr>
          <w:rFonts w:asciiTheme="minorHAnsi" w:hAnsiTheme="minorHAnsi" w:cstheme="minorHAnsi"/>
          <w:b/>
          <w:color w:val="000000" w:themeColor="text1"/>
          <w:sz w:val="28"/>
        </w:rPr>
        <w:t>tudent Voice</w:t>
      </w:r>
      <w:bookmarkEnd w:id="86"/>
      <w:bookmarkEnd w:id="87"/>
    </w:p>
    <w:p w14:paraId="4E0FCB9F" w14:textId="77777777" w:rsidR="001A2D6B" w:rsidRDefault="001A2D6B" w:rsidP="001A2D6B">
      <w:pPr>
        <w:outlineLvl w:val="0"/>
        <w:rPr>
          <w:rFonts w:asciiTheme="minorHAnsi" w:hAnsiTheme="minorHAnsi" w:cstheme="minorHAnsi"/>
          <w:b/>
          <w:color w:val="000000" w:themeColor="text1"/>
          <w:sz w:val="28"/>
        </w:rPr>
      </w:pPr>
    </w:p>
    <w:p w14:paraId="4F036ED9" w14:textId="768FAC3E" w:rsidR="001A2D6B" w:rsidRPr="00447B59" w:rsidRDefault="001A2D6B" w:rsidP="00563C1D">
      <w:pPr>
        <w:pStyle w:val="ListParagraph"/>
        <w:numPr>
          <w:ilvl w:val="1"/>
          <w:numId w:val="55"/>
        </w:numPr>
        <w:ind w:left="851" w:hanging="567"/>
        <w:outlineLvl w:val="1"/>
        <w:rPr>
          <w:rFonts w:asciiTheme="minorHAnsi" w:hAnsiTheme="minorHAnsi" w:cstheme="minorHAnsi"/>
          <w:b/>
          <w:color w:val="000000" w:themeColor="text1"/>
        </w:rPr>
      </w:pPr>
      <w:bookmarkStart w:id="88" w:name="_Toc208323219"/>
      <w:bookmarkStart w:id="89" w:name="_Toc208323626"/>
      <w:r w:rsidRPr="00447B59">
        <w:rPr>
          <w:rFonts w:asciiTheme="minorHAnsi" w:hAnsiTheme="minorHAnsi" w:cstheme="minorHAnsi"/>
          <w:b/>
          <w:color w:val="000000" w:themeColor="text1"/>
        </w:rPr>
        <w:t>The Student Voice Policy</w:t>
      </w:r>
      <w:bookmarkEnd w:id="88"/>
      <w:bookmarkEnd w:id="89"/>
    </w:p>
    <w:p w14:paraId="51C05DBD" w14:textId="77777777" w:rsidR="001A2D6B" w:rsidRDefault="001A2D6B" w:rsidP="001A2D6B">
      <w:pPr>
        <w:rPr>
          <w:rFonts w:asciiTheme="minorHAnsi" w:hAnsiTheme="minorHAnsi" w:cstheme="minorHAnsi"/>
          <w:b/>
          <w:color w:val="000000" w:themeColor="text1"/>
          <w:sz w:val="28"/>
        </w:rPr>
      </w:pPr>
    </w:p>
    <w:p w14:paraId="2BF610B1" w14:textId="6EF54014" w:rsidR="001A2D6B" w:rsidRDefault="001A2D6B" w:rsidP="00B61FFE">
      <w:pPr>
        <w:autoSpaceDE w:val="0"/>
        <w:autoSpaceDN w:val="0"/>
        <w:adjustRightInd w:val="0"/>
        <w:rPr>
          <w:rFonts w:asciiTheme="minorHAnsi" w:hAnsiTheme="minorHAnsi" w:cstheme="minorHAnsi"/>
          <w:color w:val="000000" w:themeColor="text1"/>
        </w:rPr>
      </w:pPr>
      <w:r w:rsidRPr="001A2D6B">
        <w:rPr>
          <w:rFonts w:asciiTheme="minorHAnsi" w:hAnsiTheme="minorHAnsi" w:cstheme="minorHAnsi"/>
          <w:color w:val="000000" w:themeColor="text1"/>
        </w:rPr>
        <w:lastRenderedPageBreak/>
        <w:t xml:space="preserve">The </w:t>
      </w:r>
      <w:hyperlink r:id="rId89" w:history="1">
        <w:r w:rsidRPr="001A2D6B">
          <w:rPr>
            <w:rStyle w:val="Hyperlink"/>
            <w:rFonts w:asciiTheme="minorHAnsi" w:hAnsiTheme="minorHAnsi" w:cstheme="minorHAnsi"/>
          </w:rPr>
          <w:t>Student Voice Policy</w:t>
        </w:r>
      </w:hyperlink>
      <w:r w:rsidRPr="001A2D6B">
        <w:rPr>
          <w:rFonts w:asciiTheme="minorHAnsi" w:hAnsiTheme="minorHAnsi" w:cstheme="minorHAnsi"/>
          <w:color w:val="000000" w:themeColor="text1"/>
        </w:rPr>
        <w:t xml:space="preserve"> outlines the University’s approach to gathering, learning from and responding to the student voice.</w:t>
      </w:r>
    </w:p>
    <w:p w14:paraId="51A83FFE" w14:textId="77777777" w:rsidR="000A532B" w:rsidRPr="00B61FFE" w:rsidRDefault="000A532B" w:rsidP="00B61FFE">
      <w:pPr>
        <w:autoSpaceDE w:val="0"/>
        <w:autoSpaceDN w:val="0"/>
        <w:adjustRightInd w:val="0"/>
        <w:rPr>
          <w:rFonts w:asciiTheme="minorHAnsi" w:hAnsiTheme="minorHAnsi" w:cstheme="minorHAnsi"/>
          <w:color w:val="000000" w:themeColor="text1"/>
        </w:rPr>
      </w:pPr>
    </w:p>
    <w:p w14:paraId="6DF06EC4" w14:textId="130483AB" w:rsidR="001A2D6B" w:rsidRPr="00447B59" w:rsidRDefault="001A2D6B" w:rsidP="00563C1D">
      <w:pPr>
        <w:pStyle w:val="Heading2"/>
        <w:numPr>
          <w:ilvl w:val="1"/>
          <w:numId w:val="55"/>
        </w:numPr>
        <w:ind w:left="851" w:hanging="567"/>
        <w:rPr>
          <w:rFonts w:asciiTheme="minorHAnsi" w:hAnsiTheme="minorHAnsi" w:cstheme="minorHAnsi"/>
          <w:b/>
          <w:color w:val="000000" w:themeColor="text1"/>
          <w:u w:val="none"/>
        </w:rPr>
      </w:pPr>
      <w:bookmarkStart w:id="90" w:name="_Toc208323220"/>
      <w:bookmarkStart w:id="91" w:name="_Toc208323627"/>
      <w:r w:rsidRPr="001A2D6B">
        <w:rPr>
          <w:rFonts w:asciiTheme="minorHAnsi" w:hAnsiTheme="minorHAnsi" w:cstheme="minorHAnsi"/>
          <w:b/>
          <w:color w:val="000000" w:themeColor="text1"/>
          <w:u w:val="none"/>
        </w:rPr>
        <w:t>Student Feedback</w:t>
      </w:r>
      <w:bookmarkEnd w:id="90"/>
      <w:bookmarkEnd w:id="91"/>
    </w:p>
    <w:p w14:paraId="3BD647EB" w14:textId="77777777" w:rsidR="00985B2D" w:rsidRPr="001A2D6B" w:rsidRDefault="00985B2D" w:rsidP="00985B2D">
      <w:pPr>
        <w:autoSpaceDE w:val="0"/>
        <w:autoSpaceDN w:val="0"/>
        <w:adjustRightInd w:val="0"/>
        <w:rPr>
          <w:rFonts w:asciiTheme="minorHAnsi" w:hAnsiTheme="minorHAnsi" w:cstheme="minorHAnsi"/>
          <w:color w:val="000000" w:themeColor="text1"/>
        </w:rPr>
      </w:pPr>
      <w:r w:rsidRPr="001A2D6B">
        <w:rPr>
          <w:rFonts w:asciiTheme="minorHAnsi" w:hAnsiTheme="minorHAnsi" w:cstheme="minorHAnsi"/>
          <w:color w:val="000000" w:themeColor="text1"/>
        </w:rPr>
        <w:t>Student experience feedback is essential to quality assurance.  The feedback is used to enhance the quality of current courses and degree programmes as well as the wider educational experience.  By taking the opportunity to provide feedback on your experience, you are not only influencing the period of your own studies, but that of future students and the future development of the University.</w:t>
      </w:r>
    </w:p>
    <w:p w14:paraId="2691DFCF" w14:textId="77777777" w:rsidR="00985B2D" w:rsidRPr="001A2D6B" w:rsidRDefault="00985B2D" w:rsidP="00985B2D">
      <w:pPr>
        <w:autoSpaceDE w:val="0"/>
        <w:autoSpaceDN w:val="0"/>
        <w:adjustRightInd w:val="0"/>
        <w:rPr>
          <w:rFonts w:asciiTheme="minorHAnsi" w:hAnsiTheme="minorHAnsi" w:cstheme="minorHAnsi"/>
          <w:color w:val="000000" w:themeColor="text1"/>
        </w:rPr>
      </w:pPr>
    </w:p>
    <w:p w14:paraId="4543CF15" w14:textId="77777777" w:rsidR="00985B2D" w:rsidRPr="001A2D6B" w:rsidRDefault="00985B2D" w:rsidP="00985B2D">
      <w:pPr>
        <w:autoSpaceDE w:val="0"/>
        <w:autoSpaceDN w:val="0"/>
        <w:adjustRightInd w:val="0"/>
        <w:rPr>
          <w:rFonts w:asciiTheme="minorHAnsi" w:hAnsiTheme="minorHAnsi" w:cstheme="minorHAnsi"/>
          <w:color w:val="000000" w:themeColor="text1"/>
        </w:rPr>
      </w:pPr>
      <w:r w:rsidRPr="001A2D6B">
        <w:rPr>
          <w:rFonts w:asciiTheme="minorHAnsi" w:hAnsiTheme="minorHAnsi" w:cstheme="minorHAnsi"/>
          <w:color w:val="000000" w:themeColor="text1"/>
        </w:rPr>
        <w:t>The University uses a number of methods to gather feedback from students.  These are:</w:t>
      </w:r>
    </w:p>
    <w:p w14:paraId="556C2C06" w14:textId="77777777" w:rsidR="00985B2D" w:rsidRPr="001A2D6B" w:rsidRDefault="00985B2D" w:rsidP="00985B2D">
      <w:pPr>
        <w:numPr>
          <w:ilvl w:val="0"/>
          <w:numId w:val="11"/>
        </w:numPr>
        <w:autoSpaceDE w:val="0"/>
        <w:autoSpaceDN w:val="0"/>
        <w:adjustRightInd w:val="0"/>
        <w:rPr>
          <w:rFonts w:asciiTheme="minorHAnsi" w:hAnsiTheme="minorHAnsi" w:cstheme="minorHAnsi"/>
          <w:color w:val="000000" w:themeColor="text1"/>
        </w:rPr>
      </w:pPr>
      <w:r w:rsidRPr="001A2D6B">
        <w:rPr>
          <w:rFonts w:asciiTheme="minorHAnsi" w:hAnsiTheme="minorHAnsi" w:cstheme="minorHAnsi"/>
          <w:color w:val="000000" w:themeColor="text1"/>
        </w:rPr>
        <w:t>An opportunity to provide feedback on each course. This might be in the middle of the course, towards the end or both.</w:t>
      </w:r>
    </w:p>
    <w:p w14:paraId="31E1C264" w14:textId="1A65C3DC" w:rsidR="00985B2D" w:rsidRPr="001A2D6B" w:rsidRDefault="00985B2D" w:rsidP="00985B2D">
      <w:pPr>
        <w:numPr>
          <w:ilvl w:val="0"/>
          <w:numId w:val="11"/>
        </w:numPr>
        <w:autoSpaceDE w:val="0"/>
        <w:autoSpaceDN w:val="0"/>
        <w:adjustRightInd w:val="0"/>
        <w:rPr>
          <w:rFonts w:asciiTheme="minorHAnsi" w:hAnsiTheme="minorHAnsi" w:cstheme="minorHAnsi"/>
          <w:color w:val="000000" w:themeColor="text1"/>
        </w:rPr>
      </w:pPr>
      <w:r w:rsidRPr="001A2D6B">
        <w:rPr>
          <w:rFonts w:asciiTheme="minorHAnsi" w:hAnsiTheme="minorHAnsi" w:cstheme="minorHAnsi"/>
          <w:color w:val="000000" w:themeColor="text1"/>
        </w:rPr>
        <w:t>Programme and School student representatives</w:t>
      </w:r>
    </w:p>
    <w:p w14:paraId="3CEB327F" w14:textId="77777777" w:rsidR="00985B2D" w:rsidRPr="001A2D6B" w:rsidRDefault="00985B2D" w:rsidP="00985B2D">
      <w:pPr>
        <w:numPr>
          <w:ilvl w:val="0"/>
          <w:numId w:val="11"/>
        </w:numPr>
        <w:autoSpaceDE w:val="0"/>
        <w:autoSpaceDN w:val="0"/>
        <w:adjustRightInd w:val="0"/>
        <w:rPr>
          <w:rFonts w:asciiTheme="minorHAnsi" w:hAnsiTheme="minorHAnsi" w:cstheme="minorHAnsi"/>
          <w:color w:val="000000" w:themeColor="text1"/>
        </w:rPr>
      </w:pPr>
      <w:r w:rsidRPr="001A2D6B">
        <w:rPr>
          <w:rFonts w:asciiTheme="minorHAnsi" w:hAnsiTheme="minorHAnsi" w:cstheme="minorHAnsi"/>
          <w:color w:val="000000" w:themeColor="text1"/>
        </w:rPr>
        <w:t>Student staff liaison committees (SSLCs)</w:t>
      </w:r>
    </w:p>
    <w:p w14:paraId="25FD0682" w14:textId="43973E25" w:rsidR="00985B2D" w:rsidRDefault="00985B2D" w:rsidP="00985B2D">
      <w:pPr>
        <w:numPr>
          <w:ilvl w:val="0"/>
          <w:numId w:val="11"/>
        </w:numPr>
        <w:autoSpaceDE w:val="0"/>
        <w:autoSpaceDN w:val="0"/>
        <w:adjustRightInd w:val="0"/>
        <w:rPr>
          <w:rFonts w:asciiTheme="minorHAnsi" w:hAnsiTheme="minorHAnsi" w:cstheme="minorHAnsi"/>
          <w:color w:val="000000" w:themeColor="text1"/>
        </w:rPr>
      </w:pPr>
      <w:r w:rsidRPr="001A2D6B">
        <w:rPr>
          <w:rFonts w:asciiTheme="minorHAnsi" w:hAnsiTheme="minorHAnsi" w:cstheme="minorHAnsi"/>
          <w:color w:val="000000" w:themeColor="text1"/>
        </w:rPr>
        <w:t>Surveys</w:t>
      </w:r>
    </w:p>
    <w:p w14:paraId="1C37EBA8" w14:textId="216DE517" w:rsidR="000A532B" w:rsidRDefault="000A532B" w:rsidP="000A532B">
      <w:pPr>
        <w:autoSpaceDE w:val="0"/>
        <w:autoSpaceDN w:val="0"/>
        <w:adjustRightInd w:val="0"/>
        <w:rPr>
          <w:rFonts w:asciiTheme="minorHAnsi" w:hAnsiTheme="minorHAnsi" w:cstheme="minorHAnsi"/>
          <w:color w:val="000000" w:themeColor="text1"/>
        </w:rPr>
      </w:pPr>
    </w:p>
    <w:p w14:paraId="0FFA6632" w14:textId="775A844A" w:rsidR="00A260EF" w:rsidRDefault="00A260EF" w:rsidP="000A532B">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Students are welcome to provide feedback at any time, either directly to the Course Organiser, or through their course/programme representative.</w:t>
      </w:r>
    </w:p>
    <w:p w14:paraId="5265AB6A" w14:textId="77777777" w:rsidR="00A260EF" w:rsidRDefault="00A260EF" w:rsidP="000A532B">
      <w:pPr>
        <w:autoSpaceDE w:val="0"/>
        <w:autoSpaceDN w:val="0"/>
        <w:adjustRightInd w:val="0"/>
        <w:rPr>
          <w:rFonts w:asciiTheme="minorHAnsi" w:hAnsiTheme="minorHAnsi" w:cstheme="minorHAnsi"/>
          <w:color w:val="000000" w:themeColor="text1"/>
        </w:rPr>
      </w:pPr>
    </w:p>
    <w:p w14:paraId="17C99154" w14:textId="4D178279" w:rsidR="000A532B" w:rsidRPr="001A2D6B" w:rsidRDefault="000A532B" w:rsidP="000A532B">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See how your feedback is utilised </w:t>
      </w:r>
      <w:r w:rsidR="00896A4F">
        <w:rPr>
          <w:rFonts w:asciiTheme="minorHAnsi" w:hAnsiTheme="minorHAnsi" w:cstheme="minorHAnsi"/>
          <w:color w:val="000000" w:themeColor="text1"/>
        </w:rPr>
        <w:t>by the</w:t>
      </w:r>
      <w:r>
        <w:rPr>
          <w:rFonts w:asciiTheme="minorHAnsi" w:hAnsiTheme="minorHAnsi" w:cstheme="minorHAnsi"/>
          <w:color w:val="000000" w:themeColor="text1"/>
        </w:rPr>
        <w:t xml:space="preserve"> </w:t>
      </w:r>
      <w:hyperlink r:id="rId90" w:history="1">
        <w:r w:rsidRPr="000A532B">
          <w:rPr>
            <w:rStyle w:val="Hyperlink"/>
            <w:rFonts w:asciiTheme="minorHAnsi" w:hAnsiTheme="minorHAnsi" w:cstheme="minorHAnsi"/>
          </w:rPr>
          <w:t>BMTO</w:t>
        </w:r>
      </w:hyperlink>
      <w:r>
        <w:rPr>
          <w:rFonts w:asciiTheme="minorHAnsi" w:hAnsiTheme="minorHAnsi" w:cstheme="minorHAnsi"/>
          <w:color w:val="000000" w:themeColor="text1"/>
        </w:rPr>
        <w:t>.</w:t>
      </w:r>
    </w:p>
    <w:p w14:paraId="76EF70EE" w14:textId="77777777" w:rsidR="00985B2D" w:rsidRPr="00A07C8C" w:rsidRDefault="00985B2D" w:rsidP="00985B2D">
      <w:pPr>
        <w:rPr>
          <w:rFonts w:ascii="Arial" w:hAnsi="Arial" w:cs="Arial"/>
          <w:color w:val="000000" w:themeColor="text1"/>
        </w:rPr>
      </w:pPr>
    </w:p>
    <w:p w14:paraId="6BC4E8AE" w14:textId="6C8B1358" w:rsidR="001A2D6B" w:rsidRPr="00447B59" w:rsidRDefault="00985B2D" w:rsidP="00563C1D">
      <w:pPr>
        <w:pStyle w:val="Heading2"/>
        <w:numPr>
          <w:ilvl w:val="1"/>
          <w:numId w:val="55"/>
        </w:numPr>
        <w:ind w:left="851" w:hanging="567"/>
        <w:rPr>
          <w:rFonts w:asciiTheme="minorHAnsi" w:hAnsiTheme="minorHAnsi" w:cstheme="minorHAnsi"/>
          <w:b/>
          <w:u w:val="none"/>
        </w:rPr>
      </w:pPr>
      <w:bookmarkStart w:id="92" w:name="_Toc84406603"/>
      <w:bookmarkStart w:id="93" w:name="_Toc84407811"/>
      <w:bookmarkStart w:id="94" w:name="_Toc138406109"/>
      <w:bookmarkStart w:id="95" w:name="_Toc208323221"/>
      <w:bookmarkStart w:id="96" w:name="_Toc208323628"/>
      <w:r w:rsidRPr="001A2D6B">
        <w:rPr>
          <w:rFonts w:asciiTheme="minorHAnsi" w:hAnsiTheme="minorHAnsi" w:cstheme="minorHAnsi"/>
          <w:b/>
          <w:u w:val="none"/>
        </w:rPr>
        <w:t xml:space="preserve">Student Representative </w:t>
      </w:r>
      <w:r w:rsidR="00A260EF">
        <w:rPr>
          <w:rFonts w:asciiTheme="minorHAnsi" w:hAnsiTheme="minorHAnsi" w:cstheme="minorHAnsi"/>
          <w:b/>
          <w:u w:val="none"/>
        </w:rPr>
        <w:t>S</w:t>
      </w:r>
      <w:r w:rsidRPr="001A2D6B">
        <w:rPr>
          <w:rFonts w:asciiTheme="minorHAnsi" w:hAnsiTheme="minorHAnsi" w:cstheme="minorHAnsi"/>
          <w:b/>
          <w:u w:val="none"/>
        </w:rPr>
        <w:t>tructure</w:t>
      </w:r>
      <w:bookmarkEnd w:id="92"/>
      <w:bookmarkEnd w:id="93"/>
      <w:bookmarkEnd w:id="94"/>
      <w:bookmarkEnd w:id="95"/>
      <w:bookmarkEnd w:id="96"/>
    </w:p>
    <w:p w14:paraId="7C1F41DC" w14:textId="35780AE2" w:rsidR="00985B2D" w:rsidRPr="001A2D6B" w:rsidRDefault="00985B2D" w:rsidP="00985B2D">
      <w:pPr>
        <w:autoSpaceDE w:val="0"/>
        <w:autoSpaceDN w:val="0"/>
        <w:adjustRightInd w:val="0"/>
        <w:rPr>
          <w:rFonts w:asciiTheme="minorHAnsi" w:hAnsiTheme="minorHAnsi" w:cstheme="minorHAnsi"/>
          <w:color w:val="000000"/>
        </w:rPr>
      </w:pPr>
      <w:r w:rsidRPr="001A2D6B">
        <w:rPr>
          <w:rFonts w:asciiTheme="minorHAnsi" w:hAnsiTheme="minorHAnsi" w:cstheme="minorHAnsi"/>
          <w:color w:val="000000"/>
        </w:rPr>
        <w:t xml:space="preserve">Student representatives – both Programme and </w:t>
      </w:r>
      <w:r w:rsidR="00601443">
        <w:rPr>
          <w:rFonts w:asciiTheme="minorHAnsi" w:hAnsiTheme="minorHAnsi" w:cstheme="minorHAnsi"/>
          <w:color w:val="000000"/>
        </w:rPr>
        <w:t>EUSA e</w:t>
      </w:r>
      <w:r w:rsidR="00601443" w:rsidRPr="001A2D6B">
        <w:rPr>
          <w:rFonts w:asciiTheme="minorHAnsi" w:hAnsiTheme="minorHAnsi" w:cstheme="minorHAnsi"/>
          <w:color w:val="000000"/>
        </w:rPr>
        <w:t xml:space="preserve">lected </w:t>
      </w:r>
      <w:r w:rsidR="00601443">
        <w:rPr>
          <w:rFonts w:asciiTheme="minorHAnsi" w:hAnsiTheme="minorHAnsi" w:cstheme="minorHAnsi"/>
          <w:color w:val="000000"/>
        </w:rPr>
        <w:t>r</w:t>
      </w:r>
      <w:r w:rsidR="00601443" w:rsidRPr="001A2D6B">
        <w:rPr>
          <w:rFonts w:asciiTheme="minorHAnsi" w:hAnsiTheme="minorHAnsi" w:cstheme="minorHAnsi"/>
          <w:color w:val="000000"/>
        </w:rPr>
        <w:t xml:space="preserve">epresentatives </w:t>
      </w:r>
      <w:r w:rsidRPr="001A2D6B">
        <w:rPr>
          <w:rFonts w:asciiTheme="minorHAnsi" w:hAnsiTheme="minorHAnsi" w:cstheme="minorHAnsi"/>
          <w:color w:val="000000"/>
        </w:rPr>
        <w:t xml:space="preserve">– work closely with staff to ensure your voice is heard on the issues that matter to you, from teaching and learning, to student support, key services, and your sense of belonging to the University community. Throughout the year, representatives will gather feedback from you, share that feedback with relevant staff and other student representatives including the five full-time </w:t>
      </w:r>
      <w:r w:rsidR="00601443">
        <w:rPr>
          <w:rFonts w:asciiTheme="minorHAnsi" w:hAnsiTheme="minorHAnsi" w:cstheme="minorHAnsi"/>
          <w:color w:val="000000"/>
        </w:rPr>
        <w:t xml:space="preserve">EUSA </w:t>
      </w:r>
      <w:r w:rsidRPr="001A2D6B">
        <w:rPr>
          <w:rFonts w:asciiTheme="minorHAnsi" w:hAnsiTheme="minorHAnsi" w:cstheme="minorHAnsi"/>
          <w:color w:val="000000"/>
        </w:rPr>
        <w:t xml:space="preserve">Sabbatical Officers, and work to enhance your student experience. </w:t>
      </w:r>
      <w:r w:rsidR="00601443">
        <w:rPr>
          <w:rFonts w:asciiTheme="minorHAnsi" w:hAnsiTheme="minorHAnsi" w:cstheme="minorHAnsi"/>
          <w:color w:val="000000"/>
        </w:rPr>
        <w:t xml:space="preserve">The </w:t>
      </w:r>
      <w:r w:rsidR="009F08F6">
        <w:rPr>
          <w:rFonts w:asciiTheme="minorHAnsi" w:hAnsiTheme="minorHAnsi" w:cstheme="minorHAnsi"/>
          <w:color w:val="000000"/>
        </w:rPr>
        <w:t>Edinburgh Medical School: Biomedical Sciences</w:t>
      </w:r>
      <w:r w:rsidR="009F08F6" w:rsidRPr="001A2D6B">
        <w:rPr>
          <w:rFonts w:asciiTheme="minorHAnsi" w:hAnsiTheme="minorHAnsi" w:cstheme="minorHAnsi"/>
          <w:color w:val="000000"/>
        </w:rPr>
        <w:t xml:space="preserve"> </w:t>
      </w:r>
      <w:r w:rsidRPr="001A2D6B">
        <w:rPr>
          <w:rFonts w:asciiTheme="minorHAnsi" w:hAnsiTheme="minorHAnsi" w:cstheme="minorHAnsi"/>
          <w:color w:val="000000"/>
        </w:rPr>
        <w:t>will facilitate communication between you and your representatives, in-line with this guidance. Student representatives are trained and supported by staff wit</w:t>
      </w:r>
      <w:r w:rsidR="001A2D6B" w:rsidRPr="001A2D6B">
        <w:rPr>
          <w:rFonts w:asciiTheme="minorHAnsi" w:hAnsiTheme="minorHAnsi" w:cstheme="minorHAnsi"/>
          <w:color w:val="000000"/>
        </w:rPr>
        <w:t>hin the Students’ Association.</w:t>
      </w:r>
    </w:p>
    <w:p w14:paraId="70467D5B" w14:textId="77777777" w:rsidR="00696084" w:rsidRPr="00A07C8C" w:rsidRDefault="00696084" w:rsidP="00985B2D">
      <w:pPr>
        <w:autoSpaceDE w:val="0"/>
        <w:autoSpaceDN w:val="0"/>
        <w:adjustRightInd w:val="0"/>
        <w:rPr>
          <w:rFonts w:ascii="Arial" w:hAnsi="Arial" w:cs="Arial"/>
          <w:color w:val="000000" w:themeColor="text1"/>
        </w:rPr>
      </w:pPr>
    </w:p>
    <w:p w14:paraId="0A7BB32F" w14:textId="479D66D7" w:rsidR="00937A81" w:rsidRPr="00447B59" w:rsidRDefault="00937A81" w:rsidP="00563C1D">
      <w:pPr>
        <w:pStyle w:val="Heading2"/>
        <w:numPr>
          <w:ilvl w:val="1"/>
          <w:numId w:val="55"/>
        </w:numPr>
        <w:ind w:left="851" w:hanging="567"/>
        <w:jc w:val="left"/>
        <w:rPr>
          <w:rFonts w:asciiTheme="minorHAnsi" w:eastAsia="@Arial Unicode MS" w:hAnsiTheme="minorHAnsi" w:cstheme="minorHAnsi"/>
          <w:b/>
          <w:color w:val="000000" w:themeColor="text1"/>
          <w:u w:val="none"/>
        </w:rPr>
      </w:pPr>
      <w:bookmarkStart w:id="97" w:name="_Toc208323222"/>
      <w:bookmarkStart w:id="98" w:name="_Toc208323629"/>
      <w:r w:rsidRPr="00937A81">
        <w:rPr>
          <w:rFonts w:asciiTheme="minorHAnsi" w:eastAsia="@Arial Unicode MS" w:hAnsiTheme="minorHAnsi" w:cstheme="minorHAnsi"/>
          <w:b/>
          <w:color w:val="000000" w:themeColor="text1"/>
          <w:u w:val="none"/>
        </w:rPr>
        <w:t xml:space="preserve">Student </w:t>
      </w:r>
      <w:r w:rsidR="009F08F6">
        <w:rPr>
          <w:rFonts w:asciiTheme="minorHAnsi" w:eastAsia="@Arial Unicode MS" w:hAnsiTheme="minorHAnsi" w:cstheme="minorHAnsi"/>
          <w:b/>
          <w:color w:val="000000" w:themeColor="text1"/>
          <w:u w:val="none"/>
        </w:rPr>
        <w:t>r</w:t>
      </w:r>
      <w:r w:rsidRPr="00937A81">
        <w:rPr>
          <w:rFonts w:asciiTheme="minorHAnsi" w:eastAsia="@Arial Unicode MS" w:hAnsiTheme="minorHAnsi" w:cstheme="minorHAnsi"/>
          <w:b/>
          <w:color w:val="000000" w:themeColor="text1"/>
          <w:u w:val="none"/>
        </w:rPr>
        <w:t xml:space="preserve">epresentation on </w:t>
      </w:r>
      <w:r w:rsidR="009F08F6">
        <w:rPr>
          <w:rFonts w:asciiTheme="minorHAnsi" w:eastAsia="@Arial Unicode MS" w:hAnsiTheme="minorHAnsi" w:cstheme="minorHAnsi"/>
          <w:b/>
          <w:color w:val="000000" w:themeColor="text1"/>
          <w:u w:val="none"/>
        </w:rPr>
        <w:t>Edinburgh Medical School: Biomedical Sciences</w:t>
      </w:r>
      <w:r w:rsidR="009F08F6" w:rsidRPr="00937A81">
        <w:rPr>
          <w:rFonts w:asciiTheme="minorHAnsi" w:eastAsia="@Arial Unicode MS" w:hAnsiTheme="minorHAnsi" w:cstheme="minorHAnsi"/>
          <w:b/>
          <w:color w:val="000000" w:themeColor="text1"/>
          <w:u w:val="none"/>
        </w:rPr>
        <w:t xml:space="preserve"> </w:t>
      </w:r>
      <w:r w:rsidR="009F08F6">
        <w:rPr>
          <w:rFonts w:asciiTheme="minorHAnsi" w:eastAsia="@Arial Unicode MS" w:hAnsiTheme="minorHAnsi" w:cstheme="minorHAnsi"/>
          <w:b/>
          <w:color w:val="000000" w:themeColor="text1"/>
          <w:u w:val="none"/>
        </w:rPr>
        <w:t>c</w:t>
      </w:r>
      <w:r w:rsidRPr="00937A81">
        <w:rPr>
          <w:rFonts w:asciiTheme="minorHAnsi" w:eastAsia="@Arial Unicode MS" w:hAnsiTheme="minorHAnsi" w:cstheme="minorHAnsi"/>
          <w:b/>
          <w:color w:val="000000" w:themeColor="text1"/>
          <w:u w:val="none"/>
        </w:rPr>
        <w:t>ommittees</w:t>
      </w:r>
      <w:bookmarkEnd w:id="97"/>
      <w:bookmarkEnd w:id="98"/>
    </w:p>
    <w:p w14:paraId="4695BFB5" w14:textId="60A870D7" w:rsidR="00985B2D" w:rsidRPr="00937A81" w:rsidRDefault="00985B2D" w:rsidP="00985B2D">
      <w:pPr>
        <w:rPr>
          <w:rFonts w:asciiTheme="minorHAnsi" w:hAnsiTheme="minorHAnsi" w:cstheme="minorHAnsi"/>
          <w:color w:val="000000" w:themeColor="text1"/>
        </w:rPr>
      </w:pPr>
      <w:r w:rsidRPr="00937A81">
        <w:rPr>
          <w:rFonts w:asciiTheme="minorHAnsi" w:eastAsia="@Arial Unicode MS" w:hAnsiTheme="minorHAnsi" w:cstheme="minorHAnsi"/>
          <w:color w:val="000000" w:themeColor="text1"/>
        </w:rPr>
        <w:t xml:space="preserve">Student Representatives sit on the </w:t>
      </w:r>
      <w:r w:rsidR="00896A4F">
        <w:rPr>
          <w:rFonts w:asciiTheme="minorHAnsi" w:eastAsia="@Arial Unicode MS" w:hAnsiTheme="minorHAnsi" w:cstheme="minorHAnsi"/>
          <w:color w:val="000000" w:themeColor="text1"/>
        </w:rPr>
        <w:t xml:space="preserve">Edinburgh Medical School: </w:t>
      </w:r>
      <w:hyperlink r:id="rId91" w:history="1">
        <w:r w:rsidR="001A2D6B" w:rsidRPr="00937A81">
          <w:rPr>
            <w:rStyle w:val="Hyperlink"/>
            <w:rFonts w:asciiTheme="minorHAnsi" w:eastAsia="@Arial Unicode MS" w:hAnsiTheme="minorHAnsi" w:cstheme="minorHAnsi"/>
          </w:rPr>
          <w:t>Biomedical Sciences</w:t>
        </w:r>
        <w:r w:rsidRPr="00937A81">
          <w:rPr>
            <w:rStyle w:val="Hyperlink"/>
            <w:rFonts w:asciiTheme="minorHAnsi" w:eastAsia="@Arial Unicode MS" w:hAnsiTheme="minorHAnsi" w:cstheme="minorHAnsi"/>
          </w:rPr>
          <w:t xml:space="preserve"> Learning and Teaching Committee</w:t>
        </w:r>
      </w:hyperlink>
      <w:r w:rsidR="001A2D6B" w:rsidRPr="00937A81">
        <w:rPr>
          <w:rStyle w:val="Hyperlink"/>
          <w:rFonts w:asciiTheme="minorHAnsi" w:eastAsia="@Arial Unicode MS" w:hAnsiTheme="minorHAnsi" w:cstheme="minorHAnsi"/>
          <w:u w:val="none"/>
        </w:rPr>
        <w:t xml:space="preserve"> </w:t>
      </w:r>
      <w:r w:rsidR="001A2D6B" w:rsidRPr="00937A81">
        <w:rPr>
          <w:rFonts w:asciiTheme="minorHAnsi" w:eastAsia="@Arial Unicode MS" w:hAnsiTheme="minorHAnsi" w:cstheme="minorHAnsi"/>
          <w:color w:val="000000" w:themeColor="text1"/>
        </w:rPr>
        <w:t xml:space="preserve">and the </w:t>
      </w:r>
      <w:r w:rsidR="00896A4F">
        <w:rPr>
          <w:rFonts w:asciiTheme="minorHAnsi" w:eastAsia="@Arial Unicode MS" w:hAnsiTheme="minorHAnsi" w:cstheme="minorHAnsi"/>
          <w:color w:val="000000" w:themeColor="text1"/>
        </w:rPr>
        <w:t xml:space="preserve">Edinburgh Medical School: </w:t>
      </w:r>
      <w:hyperlink r:id="rId92" w:history="1">
        <w:r w:rsidR="001A2D6B" w:rsidRPr="00937A81">
          <w:rPr>
            <w:rStyle w:val="Hyperlink"/>
            <w:rFonts w:asciiTheme="minorHAnsi" w:eastAsia="@Arial Unicode MS" w:hAnsiTheme="minorHAnsi" w:cstheme="minorHAnsi"/>
          </w:rPr>
          <w:t>Biomedical Sciences Board of Studies</w:t>
        </w:r>
      </w:hyperlink>
      <w:r w:rsidRPr="00937A81">
        <w:rPr>
          <w:rFonts w:asciiTheme="minorHAnsi" w:eastAsia="@Arial Unicode MS" w:hAnsiTheme="minorHAnsi" w:cstheme="minorHAnsi"/>
          <w:color w:val="000000" w:themeColor="text1"/>
        </w:rPr>
        <w:t>. They are able to raise concerns and issues which they may feel may be relevant to this Committee.</w:t>
      </w:r>
      <w:r w:rsidRPr="00937A81">
        <w:rPr>
          <w:rFonts w:asciiTheme="minorHAnsi" w:hAnsiTheme="minorHAnsi" w:cstheme="minorHAnsi"/>
          <w:b/>
          <w:bCs/>
          <w:iCs/>
          <w:color w:val="000000" w:themeColor="text1"/>
        </w:rPr>
        <w:t xml:space="preserve"> </w:t>
      </w:r>
    </w:p>
    <w:p w14:paraId="6F165CF1" w14:textId="77777777" w:rsidR="00447B59" w:rsidRDefault="00447B59" w:rsidP="00447B59">
      <w:pPr>
        <w:pStyle w:val="Heading2"/>
        <w:rPr>
          <w:rFonts w:asciiTheme="minorHAnsi" w:hAnsiTheme="minorHAnsi" w:cstheme="minorHAnsi"/>
          <w:b/>
          <w:u w:val="none"/>
        </w:rPr>
      </w:pPr>
      <w:bookmarkStart w:id="99" w:name="_Toc84406604"/>
      <w:bookmarkStart w:id="100" w:name="_Toc84407812"/>
      <w:bookmarkStart w:id="101" w:name="_Toc138406110"/>
    </w:p>
    <w:p w14:paraId="2766CF9D" w14:textId="3A67061E" w:rsidR="00985B2D" w:rsidRPr="00447B59" w:rsidRDefault="00985B2D" w:rsidP="00563C1D">
      <w:pPr>
        <w:pStyle w:val="Heading2"/>
        <w:numPr>
          <w:ilvl w:val="1"/>
          <w:numId w:val="55"/>
        </w:numPr>
        <w:ind w:left="851" w:hanging="567"/>
        <w:rPr>
          <w:rFonts w:asciiTheme="minorHAnsi" w:hAnsiTheme="minorHAnsi" w:cstheme="minorHAnsi"/>
          <w:b/>
          <w:u w:val="none"/>
        </w:rPr>
      </w:pPr>
      <w:bookmarkStart w:id="102" w:name="_Toc208323223"/>
      <w:bookmarkStart w:id="103" w:name="_Toc208323630"/>
      <w:r w:rsidRPr="00937A81">
        <w:rPr>
          <w:rFonts w:asciiTheme="minorHAnsi" w:hAnsiTheme="minorHAnsi" w:cstheme="minorHAnsi"/>
          <w:b/>
          <w:u w:val="none"/>
        </w:rPr>
        <w:t>Peer Support</w:t>
      </w:r>
      <w:bookmarkEnd w:id="99"/>
      <w:bookmarkEnd w:id="100"/>
      <w:bookmarkEnd w:id="101"/>
      <w:bookmarkEnd w:id="102"/>
      <w:bookmarkEnd w:id="103"/>
    </w:p>
    <w:p w14:paraId="2E3792E7" w14:textId="77777777" w:rsidR="00985B2D" w:rsidRDefault="00985B2D" w:rsidP="00985B2D">
      <w:pPr>
        <w:autoSpaceDE w:val="0"/>
        <w:autoSpaceDN w:val="0"/>
        <w:adjustRightInd w:val="0"/>
        <w:rPr>
          <w:rFonts w:asciiTheme="minorHAnsi" w:hAnsiTheme="minorHAnsi" w:cstheme="minorHAnsi"/>
        </w:rPr>
      </w:pPr>
      <w:r w:rsidRPr="00937A81">
        <w:rPr>
          <w:rFonts w:asciiTheme="minorHAnsi" w:hAnsiTheme="minorHAnsi" w:cstheme="minorHAnsi"/>
        </w:rPr>
        <w:t xml:space="preserve">Peer Learning and Support in the context of the University means a student with more experience sharing their knowledge, skills, abilities and expertise with a new or less experienced student. Peer Learning and Support Schemes may focus around advancing your academic work, providing 1-2-1 mentoring, or opportunities to socialise with other students within your School or offering additional support to ensure your wellbeing </w:t>
      </w:r>
      <w:r w:rsidR="00937A81">
        <w:rPr>
          <w:rFonts w:asciiTheme="minorHAnsi" w:hAnsiTheme="minorHAnsi" w:cstheme="minorHAnsi"/>
        </w:rPr>
        <w:t xml:space="preserve">while at </w:t>
      </w:r>
      <w:proofErr w:type="gramStart"/>
      <w:r w:rsidRPr="00937A81">
        <w:rPr>
          <w:rFonts w:asciiTheme="minorHAnsi" w:hAnsiTheme="minorHAnsi" w:cstheme="minorHAnsi"/>
        </w:rPr>
        <w:t>University</w:t>
      </w:r>
      <w:proofErr w:type="gramEnd"/>
      <w:r w:rsidRPr="00937A81">
        <w:rPr>
          <w:rFonts w:asciiTheme="minorHAnsi" w:hAnsiTheme="minorHAnsi" w:cstheme="minorHAnsi"/>
        </w:rPr>
        <w:t xml:space="preserve">. The Students’ Association, in partnership with Schools and University Services, </w:t>
      </w:r>
      <w:r w:rsidRPr="00937A81">
        <w:rPr>
          <w:rFonts w:asciiTheme="minorHAnsi" w:hAnsiTheme="minorHAnsi" w:cstheme="minorHAnsi"/>
        </w:rPr>
        <w:lastRenderedPageBreak/>
        <w:t>provide some of these opportunities, facilitated by trained student volunteers, at both the undergraduate and postgraduate lev</w:t>
      </w:r>
      <w:r w:rsidR="00937A81">
        <w:rPr>
          <w:rFonts w:asciiTheme="minorHAnsi" w:hAnsiTheme="minorHAnsi" w:cstheme="minorHAnsi"/>
        </w:rPr>
        <w:t xml:space="preserve">el of study at Edinburgh. Other peer support </w:t>
      </w:r>
      <w:r w:rsidRPr="00937A81">
        <w:rPr>
          <w:rFonts w:asciiTheme="minorHAnsi" w:hAnsiTheme="minorHAnsi" w:cstheme="minorHAnsi"/>
        </w:rPr>
        <w:t xml:space="preserve">opportunities are also provided by the University.  </w:t>
      </w:r>
    </w:p>
    <w:p w14:paraId="250B6BBB" w14:textId="77777777" w:rsidR="00937A81" w:rsidRPr="00937A81" w:rsidRDefault="00937A81" w:rsidP="00985B2D">
      <w:pPr>
        <w:autoSpaceDE w:val="0"/>
        <w:autoSpaceDN w:val="0"/>
        <w:adjustRightInd w:val="0"/>
        <w:rPr>
          <w:rFonts w:asciiTheme="minorHAnsi" w:hAnsiTheme="minorHAnsi" w:cstheme="minorHAnsi"/>
        </w:rPr>
      </w:pPr>
    </w:p>
    <w:p w14:paraId="4230A72C" w14:textId="0E271CBF" w:rsidR="00985B2D" w:rsidRDefault="00AA4BBA" w:rsidP="00985B2D">
      <w:pPr>
        <w:autoSpaceDE w:val="0"/>
        <w:autoSpaceDN w:val="0"/>
        <w:adjustRightInd w:val="0"/>
        <w:rPr>
          <w:rFonts w:asciiTheme="minorHAnsi" w:hAnsiTheme="minorHAnsi" w:cstheme="minorHAnsi"/>
        </w:rPr>
      </w:pPr>
      <w:hyperlink r:id="rId93" w:history="1">
        <w:r w:rsidR="00985B2D" w:rsidRPr="00375F56">
          <w:rPr>
            <w:rStyle w:val="Hyperlink"/>
            <w:rFonts w:asciiTheme="minorHAnsi" w:hAnsiTheme="minorHAnsi" w:cstheme="minorHAnsi"/>
          </w:rPr>
          <w:t>Peer Assisted Learning Schemes</w:t>
        </w:r>
      </w:hyperlink>
      <w:r w:rsidR="00985B2D" w:rsidRPr="00937A81">
        <w:rPr>
          <w:rFonts w:asciiTheme="minorHAnsi" w:hAnsiTheme="minorHAnsi" w:cstheme="minorHAnsi"/>
        </w:rPr>
        <w:t xml:space="preserve"> (more commonly known as PALS), involve trained volunteers in second year and above who plan and facilitate structured study sessions for other students. These academic sessions cover a variety of topics, including settling into university life, study skills, course content, module choices, assessment and the skills students need to excel in their degrees.</w:t>
      </w:r>
      <w:bookmarkStart w:id="104" w:name="_Toc84406605"/>
      <w:bookmarkStart w:id="105" w:name="_Toc84407813"/>
      <w:r w:rsidR="00985B2D" w:rsidRPr="00937A81">
        <w:rPr>
          <w:rFonts w:asciiTheme="minorHAnsi" w:hAnsiTheme="minorHAnsi" w:cstheme="minorHAnsi"/>
        </w:rPr>
        <w:t xml:space="preserve"> </w:t>
      </w:r>
    </w:p>
    <w:p w14:paraId="61B93C56" w14:textId="77777777" w:rsidR="00F951C9" w:rsidRPr="00937A81" w:rsidRDefault="00F951C9" w:rsidP="00985B2D">
      <w:pPr>
        <w:autoSpaceDE w:val="0"/>
        <w:autoSpaceDN w:val="0"/>
        <w:adjustRightInd w:val="0"/>
        <w:rPr>
          <w:rFonts w:asciiTheme="minorHAnsi" w:hAnsiTheme="minorHAnsi" w:cstheme="minorHAnsi"/>
        </w:rPr>
      </w:pPr>
    </w:p>
    <w:p w14:paraId="5F8A0C56" w14:textId="1FC8AC34" w:rsidR="00985B2D" w:rsidRDefault="00AA4BBA" w:rsidP="00985B2D">
      <w:pPr>
        <w:autoSpaceDE w:val="0"/>
        <w:autoSpaceDN w:val="0"/>
        <w:adjustRightInd w:val="0"/>
        <w:rPr>
          <w:rFonts w:asciiTheme="minorHAnsi" w:hAnsiTheme="minorHAnsi" w:cstheme="minorHAnsi"/>
        </w:rPr>
      </w:pPr>
      <w:hyperlink r:id="rId94" w:history="1">
        <w:r w:rsidR="00985B2D" w:rsidRPr="00375F56">
          <w:rPr>
            <w:rStyle w:val="Hyperlink"/>
            <w:rFonts w:asciiTheme="minorHAnsi" w:hAnsiTheme="minorHAnsi" w:cstheme="minorHAnsi"/>
          </w:rPr>
          <w:t>Peer Support Schemes</w:t>
        </w:r>
      </w:hyperlink>
      <w:r w:rsidR="00985B2D" w:rsidRPr="00937A81">
        <w:rPr>
          <w:rFonts w:asciiTheme="minorHAnsi" w:hAnsiTheme="minorHAnsi" w:cstheme="minorHAnsi"/>
        </w:rPr>
        <w:t xml:space="preserve"> (</w:t>
      </w:r>
      <w:proofErr w:type="gramStart"/>
      <w:r w:rsidR="00985B2D" w:rsidRPr="00937A81">
        <w:rPr>
          <w:rFonts w:asciiTheme="minorHAnsi" w:hAnsiTheme="minorHAnsi" w:cstheme="minorHAnsi"/>
        </w:rPr>
        <w:t>e.g.</w:t>
      </w:r>
      <w:proofErr w:type="gramEnd"/>
      <w:r w:rsidR="00985B2D" w:rsidRPr="00937A81">
        <w:rPr>
          <w:rFonts w:asciiTheme="minorHAnsi" w:hAnsiTheme="minorHAnsi" w:cstheme="minorHAnsi"/>
        </w:rPr>
        <w:t xml:space="preserve"> academic families, buddies, clans or similar) aim to build a sense of community for students, enhance student well-being and enrich the university experience. Peer Support Schemes are based on a model where higher year’s students plan and run regular sessions to foster a sense of community and belonging through the integration of the year groups. Sessions can vary depending on the Scheme, but sessions usually have a specific well-being or academic focus, while others provide more social opportunities to facilitate meeting new people.</w:t>
      </w:r>
      <w:r w:rsidR="00937A81">
        <w:rPr>
          <w:rFonts w:asciiTheme="minorHAnsi" w:hAnsiTheme="minorHAnsi" w:cstheme="minorHAnsi"/>
        </w:rPr>
        <w:t xml:space="preserve">  All new students on a programme within the </w:t>
      </w:r>
      <w:r w:rsidR="009F08F6">
        <w:rPr>
          <w:rFonts w:asciiTheme="minorHAnsi" w:hAnsiTheme="minorHAnsi" w:cstheme="minorHAnsi"/>
        </w:rPr>
        <w:t>Edinburgh Medical School:</w:t>
      </w:r>
      <w:r w:rsidR="00937A81">
        <w:rPr>
          <w:rFonts w:asciiTheme="minorHAnsi" w:hAnsiTheme="minorHAnsi" w:cstheme="minorHAnsi"/>
        </w:rPr>
        <w:t xml:space="preserve"> Biomedical Sciences are allocated to an </w:t>
      </w:r>
      <w:hyperlink r:id="rId95" w:history="1">
        <w:r w:rsidR="00937A81" w:rsidRPr="00C939E2">
          <w:rPr>
            <w:rStyle w:val="Hyperlink"/>
            <w:rFonts w:asciiTheme="minorHAnsi" w:hAnsiTheme="minorHAnsi" w:cstheme="minorHAnsi"/>
          </w:rPr>
          <w:t>Academic Family</w:t>
        </w:r>
      </w:hyperlink>
      <w:r w:rsidR="00937A81">
        <w:rPr>
          <w:rFonts w:asciiTheme="minorHAnsi" w:hAnsiTheme="minorHAnsi" w:cstheme="minorHAnsi"/>
        </w:rPr>
        <w:t>.</w:t>
      </w:r>
    </w:p>
    <w:p w14:paraId="6620CBC5" w14:textId="77777777" w:rsidR="00F951C9" w:rsidRPr="00937A81" w:rsidRDefault="00F951C9" w:rsidP="00985B2D">
      <w:pPr>
        <w:autoSpaceDE w:val="0"/>
        <w:autoSpaceDN w:val="0"/>
        <w:adjustRightInd w:val="0"/>
        <w:rPr>
          <w:rFonts w:asciiTheme="minorHAnsi" w:hAnsiTheme="minorHAnsi" w:cstheme="minorHAnsi"/>
        </w:rPr>
      </w:pPr>
    </w:p>
    <w:p w14:paraId="4E0838C6" w14:textId="7083150A" w:rsidR="00985B2D" w:rsidRPr="00937A81" w:rsidRDefault="00AA4BBA" w:rsidP="00985B2D">
      <w:pPr>
        <w:rPr>
          <w:rFonts w:asciiTheme="minorHAnsi" w:hAnsiTheme="minorHAnsi" w:cstheme="minorHAnsi"/>
        </w:rPr>
      </w:pPr>
      <w:hyperlink r:id="rId96" w:history="1">
        <w:r w:rsidR="00985B2D" w:rsidRPr="00375F56">
          <w:rPr>
            <w:rStyle w:val="Hyperlink"/>
            <w:rFonts w:asciiTheme="minorHAnsi" w:hAnsiTheme="minorHAnsi" w:cstheme="minorHAnsi"/>
          </w:rPr>
          <w:t>Peer Mentoring Schemes</w:t>
        </w:r>
      </w:hyperlink>
      <w:r w:rsidR="00985B2D" w:rsidRPr="00937A81">
        <w:rPr>
          <w:rFonts w:asciiTheme="minorHAnsi" w:hAnsiTheme="minorHAnsi" w:cstheme="minorHAnsi"/>
        </w:rPr>
        <w:t xml:space="preserve"> are a form of peer support that take place in a 1-2-1 environment, whether this is in person or online. Peer Mentoring Schemes usually have a pastoral/welfare or academic focus, however</w:t>
      </w:r>
      <w:r w:rsidR="0071765E">
        <w:rPr>
          <w:rFonts w:asciiTheme="minorHAnsi" w:hAnsiTheme="minorHAnsi" w:cstheme="minorHAnsi"/>
        </w:rPr>
        <w:t>,</w:t>
      </w:r>
      <w:r w:rsidR="00985B2D" w:rsidRPr="00937A81">
        <w:rPr>
          <w:rFonts w:asciiTheme="minorHAnsi" w:hAnsiTheme="minorHAnsi" w:cstheme="minorHAnsi"/>
        </w:rPr>
        <w:t xml:space="preserve"> we do also have some identity</w:t>
      </w:r>
      <w:r w:rsidR="007C6477">
        <w:rPr>
          <w:rFonts w:asciiTheme="minorHAnsi" w:hAnsiTheme="minorHAnsi" w:cstheme="minorHAnsi"/>
        </w:rPr>
        <w:t>-</w:t>
      </w:r>
      <w:r w:rsidR="00985B2D" w:rsidRPr="00937A81">
        <w:rPr>
          <w:rFonts w:asciiTheme="minorHAnsi" w:hAnsiTheme="minorHAnsi" w:cstheme="minorHAnsi"/>
        </w:rPr>
        <w:t>based Schemes available</w:t>
      </w:r>
      <w:r w:rsidR="00896A4F">
        <w:rPr>
          <w:rFonts w:asciiTheme="minorHAnsi" w:hAnsiTheme="minorHAnsi" w:cstheme="minorHAnsi"/>
        </w:rPr>
        <w:t>,</w:t>
      </w:r>
      <w:r w:rsidR="00985B2D" w:rsidRPr="00937A81">
        <w:rPr>
          <w:rFonts w:asciiTheme="minorHAnsi" w:hAnsiTheme="minorHAnsi" w:cstheme="minorHAnsi"/>
        </w:rPr>
        <w:t xml:space="preserve"> for example our LGBTQ+ Peer Mentoring </w:t>
      </w:r>
      <w:r w:rsidR="00937A81" w:rsidRPr="00937A81">
        <w:rPr>
          <w:rFonts w:asciiTheme="minorHAnsi" w:hAnsiTheme="minorHAnsi" w:cstheme="minorHAnsi"/>
        </w:rPr>
        <w:t>Scheme.</w:t>
      </w:r>
    </w:p>
    <w:p w14:paraId="2C76F599" w14:textId="77777777" w:rsidR="00937A81" w:rsidRPr="00194B73" w:rsidRDefault="00937A81" w:rsidP="00985B2D">
      <w:pPr>
        <w:rPr>
          <w:rFonts w:ascii="Arial" w:hAnsi="Arial" w:cs="Arial"/>
          <w:b/>
        </w:rPr>
      </w:pPr>
    </w:p>
    <w:bookmarkStart w:id="106" w:name="_Toc138406111"/>
    <w:p w14:paraId="4B55A6C8" w14:textId="5D8C6136" w:rsidR="00937A81" w:rsidRPr="00447B59" w:rsidRDefault="00D63EDF" w:rsidP="00563C1D">
      <w:pPr>
        <w:pStyle w:val="Heading2"/>
        <w:numPr>
          <w:ilvl w:val="1"/>
          <w:numId w:val="55"/>
        </w:numPr>
        <w:ind w:left="851" w:hanging="567"/>
        <w:rPr>
          <w:rFonts w:asciiTheme="minorHAnsi" w:hAnsiTheme="minorHAnsi" w:cstheme="minorHAnsi"/>
          <w:b/>
          <w:color w:val="000000" w:themeColor="text1"/>
          <w:u w:val="none"/>
        </w:rPr>
      </w:pPr>
      <w:r>
        <w:fldChar w:fldCharType="begin"/>
      </w:r>
      <w:r>
        <w:instrText xml:space="preserve"> HYPERLINK "http://www.ed.ac.uk/university-secretary-group/complaint-handling-procedure/procedure" </w:instrText>
      </w:r>
      <w:r>
        <w:fldChar w:fldCharType="separate"/>
      </w:r>
      <w:bookmarkStart w:id="107" w:name="_Toc208323224"/>
      <w:bookmarkStart w:id="108" w:name="_Toc208323631"/>
      <w:r w:rsidR="00985B2D" w:rsidRPr="00937A81">
        <w:rPr>
          <w:rStyle w:val="Hyperlink"/>
          <w:rFonts w:asciiTheme="minorHAnsi" w:hAnsiTheme="minorHAnsi" w:cstheme="minorHAnsi"/>
          <w:b/>
          <w:color w:val="000000" w:themeColor="text1"/>
          <w:u w:val="none"/>
        </w:rPr>
        <w:t>Student Complaint Procedure</w:t>
      </w:r>
      <w:bookmarkEnd w:id="104"/>
      <w:bookmarkEnd w:id="105"/>
      <w:bookmarkEnd w:id="106"/>
      <w:bookmarkEnd w:id="107"/>
      <w:bookmarkEnd w:id="108"/>
      <w:r>
        <w:rPr>
          <w:rStyle w:val="Hyperlink"/>
          <w:rFonts w:asciiTheme="minorHAnsi" w:hAnsiTheme="minorHAnsi" w:cstheme="minorHAnsi"/>
          <w:b/>
          <w:color w:val="000000" w:themeColor="text1"/>
          <w:u w:val="none"/>
        </w:rPr>
        <w:fldChar w:fldCharType="end"/>
      </w:r>
    </w:p>
    <w:p w14:paraId="2FEC18EE" w14:textId="167A3E1A" w:rsidR="00985B2D" w:rsidRDefault="00985B2D" w:rsidP="00985B2D">
      <w:pPr>
        <w:rPr>
          <w:rFonts w:asciiTheme="minorHAnsi" w:hAnsiTheme="minorHAnsi" w:cstheme="minorHAnsi"/>
          <w:color w:val="000000" w:themeColor="text1"/>
        </w:rPr>
      </w:pPr>
      <w:r w:rsidRPr="00937A81">
        <w:rPr>
          <w:rFonts w:asciiTheme="minorHAnsi" w:hAnsiTheme="minorHAnsi" w:cstheme="minorHAnsi"/>
          <w:color w:val="000000" w:themeColor="text1"/>
        </w:rPr>
        <w:t xml:space="preserve">The </w:t>
      </w:r>
      <w:hyperlink r:id="rId97" w:history="1">
        <w:r w:rsidRPr="00937A81">
          <w:rPr>
            <w:rStyle w:val="Hyperlink"/>
            <w:rFonts w:asciiTheme="minorHAnsi" w:hAnsiTheme="minorHAnsi" w:cstheme="minorHAnsi"/>
          </w:rPr>
          <w:t>University complaint procedure</w:t>
        </w:r>
      </w:hyperlink>
      <w:r w:rsidRPr="00937A81">
        <w:rPr>
          <w:rFonts w:asciiTheme="minorHAnsi" w:hAnsiTheme="minorHAnsi" w:cstheme="minorHAnsi"/>
          <w:color w:val="000000" w:themeColor="text1"/>
        </w:rPr>
        <w:t xml:space="preserve"> is designed to ensure that complaints are properly investigated and are given careful and fair consideration.</w:t>
      </w:r>
    </w:p>
    <w:p w14:paraId="044A1748" w14:textId="296BD437" w:rsidR="00D372C5" w:rsidRDefault="00D372C5" w:rsidP="00985B2D">
      <w:pPr>
        <w:rPr>
          <w:rFonts w:asciiTheme="minorHAnsi" w:hAnsiTheme="minorHAnsi" w:cstheme="minorHAnsi"/>
          <w:color w:val="000000" w:themeColor="text1"/>
        </w:rPr>
      </w:pPr>
    </w:p>
    <w:p w14:paraId="28B8F828" w14:textId="0C2EB87C" w:rsidR="00D372C5" w:rsidRPr="00937A81" w:rsidRDefault="00D372C5" w:rsidP="00985B2D">
      <w:pPr>
        <w:rPr>
          <w:rFonts w:asciiTheme="minorHAnsi" w:hAnsiTheme="minorHAnsi" w:cstheme="minorHAnsi"/>
          <w:color w:val="000000" w:themeColor="text1"/>
          <w:u w:val="single"/>
        </w:rPr>
      </w:pPr>
      <w:r>
        <w:rPr>
          <w:rFonts w:asciiTheme="minorHAnsi" w:hAnsiTheme="minorHAnsi" w:cstheme="minorHAnsi"/>
          <w:color w:val="000000" w:themeColor="text1"/>
        </w:rPr>
        <w:t>If you do have a complaint, while the formal University complaint procedure provides a route to communicate this, it is often helpful to share your issue with senior members of BMTO management in the first instance to allow where possible a quicker resolution.</w:t>
      </w:r>
    </w:p>
    <w:p w14:paraId="209534F4" w14:textId="77777777" w:rsidR="00D16566" w:rsidRPr="00D16566" w:rsidRDefault="00D16566" w:rsidP="00985B2D">
      <w:pPr>
        <w:rPr>
          <w:rFonts w:asciiTheme="minorHAnsi" w:hAnsiTheme="minorHAnsi" w:cstheme="minorHAnsi"/>
          <w:color w:val="000000" w:themeColor="text1"/>
        </w:rPr>
      </w:pPr>
    </w:p>
    <w:p w14:paraId="171D4A96" w14:textId="6F6166DC" w:rsidR="00937A81" w:rsidRPr="00D372C5" w:rsidRDefault="00937A81" w:rsidP="00447B59">
      <w:pPr>
        <w:pStyle w:val="ListParagraph"/>
        <w:numPr>
          <w:ilvl w:val="0"/>
          <w:numId w:val="55"/>
        </w:numPr>
        <w:ind w:left="567" w:hanging="567"/>
        <w:outlineLvl w:val="0"/>
        <w:rPr>
          <w:rFonts w:asciiTheme="minorHAnsi" w:hAnsiTheme="minorHAnsi" w:cstheme="minorHAnsi"/>
          <w:b/>
          <w:color w:val="000000" w:themeColor="text1"/>
          <w:sz w:val="28"/>
        </w:rPr>
      </w:pPr>
      <w:bookmarkStart w:id="109" w:name="_Toc208323225"/>
      <w:bookmarkStart w:id="110" w:name="_Toc208323632"/>
      <w:r w:rsidRPr="00D372C5">
        <w:rPr>
          <w:rFonts w:asciiTheme="minorHAnsi" w:hAnsiTheme="minorHAnsi" w:cstheme="minorHAnsi"/>
          <w:b/>
          <w:color w:val="000000" w:themeColor="text1"/>
          <w:sz w:val="28"/>
        </w:rPr>
        <w:t>Health and Safety</w:t>
      </w:r>
      <w:bookmarkEnd w:id="109"/>
      <w:bookmarkEnd w:id="110"/>
    </w:p>
    <w:p w14:paraId="59C31D14" w14:textId="77777777" w:rsidR="00937A81" w:rsidRDefault="00937A81" w:rsidP="00985B2D">
      <w:pPr>
        <w:pStyle w:val="standfirst1"/>
        <w:shd w:val="clear" w:color="auto" w:fill="FFFFFF"/>
        <w:spacing w:before="0" w:beforeAutospacing="0" w:after="0" w:afterAutospacing="0"/>
        <w:rPr>
          <w:rFonts w:ascii="Arial" w:hAnsi="Arial" w:cs="Arial"/>
          <w:color w:val="000000" w:themeColor="text1"/>
          <w:lang w:val="en"/>
        </w:rPr>
      </w:pPr>
    </w:p>
    <w:p w14:paraId="2D3F7823" w14:textId="77777777" w:rsidR="00985B2D" w:rsidRPr="00F72627" w:rsidRDefault="00985B2D" w:rsidP="00985B2D">
      <w:pPr>
        <w:pStyle w:val="standfirst1"/>
        <w:shd w:val="clear" w:color="auto" w:fill="FFFFFF"/>
        <w:spacing w:before="0" w:beforeAutospacing="0" w:after="0" w:afterAutospacing="0"/>
        <w:rPr>
          <w:rFonts w:asciiTheme="minorHAnsi" w:hAnsiTheme="minorHAnsi" w:cstheme="minorHAnsi"/>
          <w:b w:val="0"/>
          <w:color w:val="000000" w:themeColor="text1"/>
          <w:lang w:val="en"/>
        </w:rPr>
      </w:pPr>
      <w:r w:rsidRPr="00F72627">
        <w:rPr>
          <w:rFonts w:asciiTheme="minorHAnsi" w:hAnsiTheme="minorHAnsi" w:cstheme="minorHAnsi"/>
          <w:b w:val="0"/>
          <w:color w:val="000000" w:themeColor="text1"/>
          <w:lang w:val="en"/>
        </w:rPr>
        <w:t>The University has a duty, so far as reasonably practicable, to ensure the health, safety and welfare of all employees and students while at work, and the safety of all authorised visitors and mem</w:t>
      </w:r>
      <w:r w:rsidR="00937A81" w:rsidRPr="00F72627">
        <w:rPr>
          <w:rFonts w:asciiTheme="minorHAnsi" w:hAnsiTheme="minorHAnsi" w:cstheme="minorHAnsi"/>
          <w:b w:val="0"/>
          <w:color w:val="000000" w:themeColor="text1"/>
          <w:lang w:val="en"/>
        </w:rPr>
        <w:t xml:space="preserve">bers of the public entering the precincts of the </w:t>
      </w:r>
      <w:r w:rsidRPr="00F72627">
        <w:rPr>
          <w:rFonts w:asciiTheme="minorHAnsi" w:hAnsiTheme="minorHAnsi" w:cstheme="minorHAnsi"/>
          <w:b w:val="0"/>
          <w:color w:val="000000" w:themeColor="text1"/>
          <w:lang w:val="en"/>
        </w:rPr>
        <w:t>University. The University Health and Safety Policy is issued upon the authority of the University Court and contains the Health and Safety Policy statement and summary of the organisation and arrangements of health and safety within the University. The successful implementation of the University Policy requires the support and co-operation of all employees and students - no person shall intentionally interfere with, or misuse anything provided by the University in the interest of health, safety or welfare.</w:t>
      </w:r>
    </w:p>
    <w:p w14:paraId="76F09175" w14:textId="77777777" w:rsidR="00985B2D" w:rsidRPr="00F72627" w:rsidRDefault="00985B2D" w:rsidP="00985B2D">
      <w:pPr>
        <w:pStyle w:val="standfirst1"/>
        <w:shd w:val="clear" w:color="auto" w:fill="FFFFFF"/>
        <w:spacing w:before="0" w:beforeAutospacing="0" w:after="0" w:afterAutospacing="0"/>
        <w:rPr>
          <w:rFonts w:asciiTheme="minorHAnsi" w:hAnsiTheme="minorHAnsi" w:cstheme="minorHAnsi"/>
          <w:b w:val="0"/>
          <w:color w:val="000000" w:themeColor="text1"/>
          <w:lang w:val="en"/>
        </w:rPr>
      </w:pPr>
    </w:p>
    <w:p w14:paraId="2238C838" w14:textId="657DCDAB" w:rsidR="00447B59" w:rsidRDefault="00985B2D" w:rsidP="00563C1D">
      <w:pPr>
        <w:pStyle w:val="standfirst1"/>
        <w:numPr>
          <w:ilvl w:val="1"/>
          <w:numId w:val="55"/>
        </w:numPr>
        <w:shd w:val="clear" w:color="auto" w:fill="FFFFFF"/>
        <w:spacing w:before="0" w:beforeAutospacing="0" w:after="0" w:afterAutospacing="0"/>
        <w:ind w:left="851" w:hanging="567"/>
        <w:outlineLvl w:val="1"/>
        <w:rPr>
          <w:rFonts w:asciiTheme="minorHAnsi" w:hAnsiTheme="minorHAnsi" w:cstheme="minorHAnsi"/>
          <w:bCs w:val="0"/>
          <w:color w:val="000000" w:themeColor="text1"/>
        </w:rPr>
      </w:pPr>
      <w:bookmarkStart w:id="111" w:name="_Toc208323226"/>
      <w:bookmarkStart w:id="112" w:name="_Toc208323633"/>
      <w:r w:rsidRPr="005912F0">
        <w:rPr>
          <w:rFonts w:asciiTheme="minorHAnsi" w:hAnsiTheme="minorHAnsi" w:cstheme="minorHAnsi"/>
          <w:bCs w:val="0"/>
          <w:color w:val="000000" w:themeColor="text1"/>
        </w:rPr>
        <w:t>The University Health and Safety Policy</w:t>
      </w:r>
      <w:bookmarkEnd w:id="111"/>
      <w:bookmarkEnd w:id="112"/>
    </w:p>
    <w:p w14:paraId="26F459D1" w14:textId="0249CDF9" w:rsidR="00985B2D" w:rsidRPr="00F72627" w:rsidRDefault="00985B2D" w:rsidP="00447B59">
      <w:pPr>
        <w:pStyle w:val="standfirst1"/>
        <w:shd w:val="clear" w:color="auto" w:fill="FFFFFF"/>
        <w:spacing w:before="0" w:beforeAutospacing="0" w:after="0" w:afterAutospacing="0"/>
        <w:rPr>
          <w:rFonts w:asciiTheme="minorHAnsi" w:hAnsiTheme="minorHAnsi" w:cstheme="minorHAnsi"/>
          <w:b w:val="0"/>
          <w:color w:val="000000" w:themeColor="text1"/>
        </w:rPr>
      </w:pPr>
      <w:r w:rsidRPr="00F72627">
        <w:rPr>
          <w:rFonts w:asciiTheme="minorHAnsi" w:hAnsiTheme="minorHAnsi" w:cstheme="minorHAnsi"/>
          <w:b w:val="0"/>
          <w:color w:val="000000" w:themeColor="text1"/>
        </w:rPr>
        <w:t xml:space="preserve">The </w:t>
      </w:r>
      <w:hyperlink r:id="rId98" w:history="1">
        <w:r w:rsidRPr="00F72627">
          <w:rPr>
            <w:rStyle w:val="Hyperlink"/>
            <w:rFonts w:asciiTheme="minorHAnsi" w:hAnsiTheme="minorHAnsi" w:cstheme="minorHAnsi"/>
            <w:b w:val="0"/>
          </w:rPr>
          <w:t>University Health and Safety Policy</w:t>
        </w:r>
      </w:hyperlink>
      <w:r w:rsidRPr="00F72627">
        <w:rPr>
          <w:rFonts w:asciiTheme="minorHAnsi" w:hAnsiTheme="minorHAnsi" w:cstheme="minorHAnsi"/>
          <w:b w:val="0"/>
          <w:color w:val="000000" w:themeColor="text1"/>
        </w:rPr>
        <w:t xml:space="preserve"> is supported by a Framework document published in two parts on the Organisation and Arrangements of health and safety within the University. </w:t>
      </w:r>
      <w:r w:rsidRPr="00F72627">
        <w:rPr>
          <w:rFonts w:asciiTheme="minorHAnsi" w:hAnsiTheme="minorHAnsi" w:cstheme="minorHAnsi"/>
          <w:b w:val="0"/>
          <w:color w:val="000000" w:themeColor="text1"/>
        </w:rPr>
        <w:lastRenderedPageBreak/>
        <w:t xml:space="preserve">Individuals are required to comply with any procedures or arrangements formulated under the authority of this Policy. Any questions or problems about matters of health and safety can be taken up initially with the School Safety Adviser. Further guidance on health and safety matters can be found on the </w:t>
      </w:r>
      <w:hyperlink r:id="rId99" w:history="1">
        <w:r w:rsidRPr="00302889">
          <w:rPr>
            <w:rStyle w:val="Hyperlink"/>
            <w:rFonts w:asciiTheme="minorHAnsi" w:hAnsiTheme="minorHAnsi" w:cstheme="minorHAnsi"/>
            <w:b w:val="0"/>
          </w:rPr>
          <w:t>Health and Safety Department website</w:t>
        </w:r>
      </w:hyperlink>
      <w:r w:rsidRPr="00F72627">
        <w:rPr>
          <w:rFonts w:asciiTheme="minorHAnsi" w:hAnsiTheme="minorHAnsi" w:cstheme="minorHAnsi"/>
          <w:b w:val="0"/>
          <w:color w:val="000000" w:themeColor="text1"/>
        </w:rPr>
        <w:t xml:space="preserve"> </w:t>
      </w:r>
      <w:r w:rsidR="00302889">
        <w:rPr>
          <w:rFonts w:asciiTheme="minorHAnsi" w:hAnsiTheme="minorHAnsi" w:cstheme="minorHAnsi"/>
          <w:b w:val="0"/>
          <w:color w:val="000000" w:themeColor="text1"/>
        </w:rPr>
        <w:t xml:space="preserve">which </w:t>
      </w:r>
      <w:r w:rsidRPr="00F72627">
        <w:rPr>
          <w:rFonts w:asciiTheme="minorHAnsi" w:hAnsiTheme="minorHAnsi" w:cstheme="minorHAnsi"/>
          <w:b w:val="0"/>
          <w:color w:val="000000" w:themeColor="text1"/>
        </w:rPr>
        <w:t>includ</w:t>
      </w:r>
      <w:r w:rsidR="00302889">
        <w:rPr>
          <w:rFonts w:asciiTheme="minorHAnsi" w:hAnsiTheme="minorHAnsi" w:cstheme="minorHAnsi"/>
          <w:b w:val="0"/>
          <w:color w:val="000000" w:themeColor="text1"/>
        </w:rPr>
        <w:t xml:space="preserve">es </w:t>
      </w:r>
      <w:r w:rsidRPr="00F72627">
        <w:rPr>
          <w:rFonts w:asciiTheme="minorHAnsi" w:hAnsiTheme="minorHAnsi" w:cstheme="minorHAnsi"/>
          <w:b w:val="0"/>
          <w:color w:val="000000" w:themeColor="text1"/>
        </w:rPr>
        <w:t>contact details for all professional staff within the corporate Health and Safety Department.</w:t>
      </w:r>
    </w:p>
    <w:p w14:paraId="07267A1A" w14:textId="77777777" w:rsidR="00985B2D" w:rsidRPr="00A07C8C" w:rsidRDefault="00985B2D" w:rsidP="00985B2D">
      <w:pPr>
        <w:pStyle w:val="standfirst1"/>
        <w:shd w:val="clear" w:color="auto" w:fill="FFFFFF"/>
        <w:spacing w:before="0" w:beforeAutospacing="0" w:after="0" w:afterAutospacing="0"/>
        <w:rPr>
          <w:rFonts w:ascii="Arial" w:hAnsi="Arial" w:cs="Arial"/>
          <w:color w:val="000000" w:themeColor="text1"/>
        </w:rPr>
      </w:pPr>
    </w:p>
    <w:p w14:paraId="6A26DC62" w14:textId="741E370D" w:rsidR="00F72627" w:rsidRPr="00563C1D" w:rsidRDefault="00F72627" w:rsidP="00563C1D">
      <w:pPr>
        <w:pStyle w:val="Heading2"/>
        <w:numPr>
          <w:ilvl w:val="1"/>
          <w:numId w:val="55"/>
        </w:numPr>
        <w:ind w:left="851" w:hanging="567"/>
        <w:rPr>
          <w:rFonts w:asciiTheme="minorHAnsi" w:hAnsiTheme="minorHAnsi" w:cstheme="minorHAnsi"/>
          <w:b/>
          <w:bCs w:val="0"/>
          <w:u w:val="none"/>
        </w:rPr>
      </w:pPr>
      <w:bookmarkStart w:id="113" w:name="_Toc146718748"/>
      <w:bookmarkStart w:id="114" w:name="_Toc208323227"/>
      <w:bookmarkStart w:id="115" w:name="_Toc208323634"/>
      <w:bookmarkStart w:id="116" w:name="_Hlk150243090"/>
      <w:r w:rsidRPr="00563C1D">
        <w:rPr>
          <w:rFonts w:asciiTheme="minorHAnsi" w:hAnsiTheme="minorHAnsi" w:cstheme="minorHAnsi"/>
          <w:b/>
          <w:u w:val="none"/>
        </w:rPr>
        <w:t>Disability Policy</w:t>
      </w:r>
      <w:bookmarkEnd w:id="113"/>
      <w:bookmarkEnd w:id="114"/>
      <w:bookmarkEnd w:id="115"/>
    </w:p>
    <w:p w14:paraId="6FE18A7E" w14:textId="5B8FC7E7" w:rsidR="00F72627" w:rsidRDefault="00F72627" w:rsidP="00F72627">
      <w:r w:rsidRPr="003F695A">
        <w:t xml:space="preserve">The </w:t>
      </w:r>
      <w:r w:rsidR="007C6477">
        <w:t>Edinburgh Medical School: Biomedical Sciences</w:t>
      </w:r>
      <w:r w:rsidRPr="003F695A">
        <w:t xml:space="preserve"> has procedures for looking after disabled individuals when, for example, the building has to be evacuated in an emergency</w:t>
      </w:r>
      <w:r>
        <w:t>.</w:t>
      </w:r>
      <w:r w:rsidR="001D68F0">
        <w:t xml:space="preserve"> </w:t>
      </w:r>
      <w:r w:rsidRPr="003F695A">
        <w:t>If you are disabled (for example, in a wheelchair or hard-of-hearing), you should get in touch with one of the following individuals without delay:</w:t>
      </w:r>
    </w:p>
    <w:p w14:paraId="01276AF4" w14:textId="4BFF98B7" w:rsidR="00F72627" w:rsidRPr="004A4A32" w:rsidRDefault="00A141EA" w:rsidP="00B84621">
      <w:pPr>
        <w:pStyle w:val="ListParagraph"/>
        <w:numPr>
          <w:ilvl w:val="0"/>
          <w:numId w:val="63"/>
        </w:numPr>
        <w:rPr>
          <w:lang w:val="de-DE"/>
        </w:rPr>
      </w:pPr>
      <w:r w:rsidRPr="004A4A32">
        <w:rPr>
          <w:lang w:val="de-DE"/>
        </w:rPr>
        <w:t>Mike Kerr</w:t>
      </w:r>
      <w:r w:rsidR="00F72627" w:rsidRPr="004A4A32">
        <w:rPr>
          <w:lang w:val="de-DE"/>
        </w:rPr>
        <w:t xml:space="preserve">, </w:t>
      </w:r>
      <w:r w:rsidR="00516DBB" w:rsidRPr="004A4A32">
        <w:rPr>
          <w:lang w:val="de-DE"/>
        </w:rPr>
        <w:t>BMTO</w:t>
      </w:r>
      <w:r w:rsidR="00F72627" w:rsidRPr="004A4A32">
        <w:rPr>
          <w:lang w:val="de-DE"/>
        </w:rPr>
        <w:t xml:space="preserve"> e-mail: </w:t>
      </w:r>
      <w:bookmarkStart w:id="117" w:name="_Hlt492633509"/>
      <w:r w:rsidR="00516DBB" w:rsidRPr="00516DBB">
        <w:fldChar w:fldCharType="begin"/>
      </w:r>
      <w:r w:rsidR="00516DBB" w:rsidRPr="00B84621">
        <w:rPr>
          <w:lang w:val="de-DE"/>
        </w:rPr>
        <w:instrText xml:space="preserve"> HYPERLINK "mailto:M.J.Kerr@ed.ac.uk" </w:instrText>
      </w:r>
      <w:r w:rsidR="00516DBB" w:rsidRPr="00516DBB">
        <w:fldChar w:fldCharType="separate"/>
      </w:r>
      <w:r w:rsidR="00516DBB" w:rsidRPr="004A4A32">
        <w:rPr>
          <w:rStyle w:val="Hyperlink"/>
          <w:lang w:val="de-DE"/>
        </w:rPr>
        <w:t>M.J.Kerr@ed.ac.uk</w:t>
      </w:r>
      <w:bookmarkEnd w:id="117"/>
      <w:r w:rsidR="00516DBB" w:rsidRPr="00516DBB">
        <w:fldChar w:fldCharType="end"/>
      </w:r>
      <w:r w:rsidR="00F72627" w:rsidRPr="004A4A32">
        <w:rPr>
          <w:lang w:val="de-DE"/>
        </w:rPr>
        <w:t xml:space="preserve"> </w:t>
      </w:r>
    </w:p>
    <w:p w14:paraId="603EB7A7" w14:textId="1856281C" w:rsidR="00F72627" w:rsidRPr="003F695A" w:rsidRDefault="00516DBB" w:rsidP="00B84621">
      <w:pPr>
        <w:pStyle w:val="ListParagraph"/>
        <w:numPr>
          <w:ilvl w:val="0"/>
          <w:numId w:val="63"/>
        </w:numPr>
      </w:pPr>
      <w:proofErr w:type="spellStart"/>
      <w:r>
        <w:t>Efe</w:t>
      </w:r>
      <w:proofErr w:type="spellEnd"/>
      <w:r>
        <w:t xml:space="preserve"> Scott </w:t>
      </w:r>
      <w:proofErr w:type="spellStart"/>
      <w:r>
        <w:t>Emuakpor</w:t>
      </w:r>
      <w:proofErr w:type="spellEnd"/>
      <w:r w:rsidR="00F72627" w:rsidRPr="003F695A">
        <w:t xml:space="preserve">, Hugh Robson Building; e-mail </w:t>
      </w:r>
      <w:hyperlink r:id="rId100" w:history="1">
        <w:r w:rsidR="00F72627" w:rsidRPr="009E56CE">
          <w:rPr>
            <w:rStyle w:val="Hyperlink"/>
          </w:rPr>
          <w:t>sbms-safety@ed.ac.uk</w:t>
        </w:r>
      </w:hyperlink>
      <w:r w:rsidR="00F72627">
        <w:t xml:space="preserve"> </w:t>
      </w:r>
    </w:p>
    <w:p w14:paraId="61187788" w14:textId="77777777" w:rsidR="00F72627" w:rsidRPr="003F695A" w:rsidRDefault="00F72627" w:rsidP="00F72627"/>
    <w:p w14:paraId="02AE7700" w14:textId="1AC2F7B8" w:rsidR="00F72627" w:rsidRPr="003F695A" w:rsidRDefault="00F72627" w:rsidP="00F72627">
      <w:r w:rsidRPr="003F695A">
        <w:t>Remember to let one of these individuals know if you become temporarily incapacitated during the course</w:t>
      </w:r>
      <w:r w:rsidR="000C7781">
        <w:t>,</w:t>
      </w:r>
      <w:r w:rsidR="000C7781" w:rsidRPr="003F695A">
        <w:t xml:space="preserve"> </w:t>
      </w:r>
      <w:r w:rsidRPr="003F695A">
        <w:t>for example, by breaking your leg in a sporting accident</w:t>
      </w:r>
      <w:r w:rsidR="000C7781">
        <w:t xml:space="preserve"> or if circumstances arise that require bespoke health and safety consideration</w:t>
      </w:r>
      <w:r w:rsidRPr="003F695A">
        <w:t>.</w:t>
      </w:r>
    </w:p>
    <w:bookmarkEnd w:id="116"/>
    <w:p w14:paraId="7A17DF43" w14:textId="77777777" w:rsidR="00985B2D" w:rsidRDefault="00985B2D" w:rsidP="00985B2D">
      <w:pPr>
        <w:pStyle w:val="standfirst1"/>
        <w:shd w:val="clear" w:color="auto" w:fill="FFFFFF"/>
        <w:spacing w:before="0" w:beforeAutospacing="0" w:after="0" w:afterAutospacing="0"/>
        <w:rPr>
          <w:rFonts w:ascii="Arial" w:hAnsi="Arial" w:cs="Arial"/>
          <w:color w:val="000000" w:themeColor="text1"/>
        </w:rPr>
      </w:pPr>
    </w:p>
    <w:p w14:paraId="00DD0A40" w14:textId="6FBDA53C" w:rsidR="00985B2D" w:rsidRDefault="001F462F" w:rsidP="00563C1D">
      <w:pPr>
        <w:pStyle w:val="standfirst1"/>
        <w:numPr>
          <w:ilvl w:val="1"/>
          <w:numId w:val="55"/>
        </w:numPr>
        <w:shd w:val="clear" w:color="auto" w:fill="FFFFFF"/>
        <w:spacing w:before="0" w:beforeAutospacing="0" w:after="0" w:afterAutospacing="0"/>
        <w:ind w:left="851" w:hanging="567"/>
        <w:outlineLvl w:val="1"/>
        <w:rPr>
          <w:rFonts w:asciiTheme="minorHAnsi" w:hAnsiTheme="minorHAnsi" w:cstheme="minorHAnsi"/>
          <w:color w:val="000000" w:themeColor="text1"/>
        </w:rPr>
      </w:pPr>
      <w:bookmarkStart w:id="118" w:name="_Toc208323228"/>
      <w:bookmarkStart w:id="119" w:name="_Toc208323635"/>
      <w:r w:rsidRPr="001223A4">
        <w:rPr>
          <w:rFonts w:asciiTheme="minorHAnsi" w:hAnsiTheme="minorHAnsi" w:cstheme="minorHAnsi"/>
          <w:color w:val="000000" w:themeColor="text1"/>
        </w:rPr>
        <w:t>Lab Safety</w:t>
      </w:r>
      <w:bookmarkEnd w:id="118"/>
      <w:bookmarkEnd w:id="119"/>
    </w:p>
    <w:p w14:paraId="120B723E" w14:textId="11DD9EF9" w:rsidR="00F951C9" w:rsidRPr="00447B59" w:rsidRDefault="007C0E39" w:rsidP="00447B59">
      <w:pPr>
        <w:pStyle w:val="standfirst1"/>
        <w:shd w:val="clear" w:color="auto" w:fill="FFFFFF"/>
        <w:spacing w:before="0" w:beforeAutospacing="0" w:after="0" w:afterAutospacing="0"/>
        <w:rPr>
          <w:rFonts w:asciiTheme="minorHAnsi" w:hAnsiTheme="minorHAnsi" w:cstheme="minorHAnsi"/>
          <w:b w:val="0"/>
          <w:bCs w:val="0"/>
          <w:color w:val="000000" w:themeColor="text1"/>
        </w:rPr>
      </w:pPr>
      <w:r>
        <w:rPr>
          <w:rFonts w:asciiTheme="minorHAnsi" w:hAnsiTheme="minorHAnsi" w:cstheme="minorHAnsi"/>
          <w:b w:val="0"/>
          <w:bCs w:val="0"/>
          <w:color w:val="000000" w:themeColor="text1"/>
        </w:rPr>
        <w:t>For courses that run wet labs, laboratory safety information will be available on the course Learn page.  Y</w:t>
      </w:r>
      <w:r w:rsidR="004859D4">
        <w:rPr>
          <w:rFonts w:asciiTheme="minorHAnsi" w:hAnsiTheme="minorHAnsi" w:cstheme="minorHAnsi"/>
          <w:b w:val="0"/>
          <w:bCs w:val="0"/>
          <w:color w:val="000000" w:themeColor="text1"/>
        </w:rPr>
        <w:t>o</w:t>
      </w:r>
      <w:r>
        <w:rPr>
          <w:rFonts w:asciiTheme="minorHAnsi" w:hAnsiTheme="minorHAnsi" w:cstheme="minorHAnsi"/>
          <w:b w:val="0"/>
          <w:bCs w:val="0"/>
          <w:color w:val="000000" w:themeColor="text1"/>
        </w:rPr>
        <w:t>u will need to read this safety information and confirm you understand it before you will gain access to the Practical folders on learn.</w:t>
      </w:r>
    </w:p>
    <w:p w14:paraId="70E796CF" w14:textId="77777777" w:rsidR="00447B59" w:rsidRDefault="00447B59" w:rsidP="00447B59">
      <w:pPr>
        <w:pStyle w:val="standfirst1"/>
        <w:shd w:val="clear" w:color="auto" w:fill="FFFFFF"/>
        <w:spacing w:before="0" w:beforeAutospacing="0" w:after="0" w:afterAutospacing="0"/>
        <w:outlineLvl w:val="0"/>
        <w:rPr>
          <w:rFonts w:asciiTheme="minorHAnsi" w:hAnsiTheme="minorHAnsi" w:cstheme="minorHAnsi"/>
          <w:color w:val="000000" w:themeColor="text1"/>
          <w:sz w:val="28"/>
          <w:szCs w:val="28"/>
        </w:rPr>
      </w:pPr>
    </w:p>
    <w:p w14:paraId="3D217511" w14:textId="4EAAF5F9" w:rsidR="001F462F" w:rsidRPr="005E4A49" w:rsidRDefault="001F462F" w:rsidP="00447B59">
      <w:pPr>
        <w:pStyle w:val="standfirst1"/>
        <w:numPr>
          <w:ilvl w:val="0"/>
          <w:numId w:val="55"/>
        </w:numPr>
        <w:shd w:val="clear" w:color="auto" w:fill="FFFFFF"/>
        <w:spacing w:before="0" w:beforeAutospacing="0" w:after="0" w:afterAutospacing="0"/>
        <w:ind w:left="567" w:hanging="567"/>
        <w:outlineLvl w:val="0"/>
        <w:rPr>
          <w:rFonts w:asciiTheme="minorHAnsi" w:hAnsiTheme="minorHAnsi" w:cstheme="minorHAnsi"/>
          <w:color w:val="000000" w:themeColor="text1"/>
          <w:sz w:val="28"/>
          <w:szCs w:val="28"/>
        </w:rPr>
      </w:pPr>
      <w:bookmarkStart w:id="120" w:name="_Toc208323229"/>
      <w:bookmarkStart w:id="121" w:name="_Toc208323636"/>
      <w:r w:rsidRPr="005E4A49">
        <w:rPr>
          <w:rFonts w:asciiTheme="minorHAnsi" w:hAnsiTheme="minorHAnsi" w:cstheme="minorHAnsi"/>
          <w:color w:val="000000" w:themeColor="text1"/>
          <w:sz w:val="28"/>
          <w:szCs w:val="28"/>
        </w:rPr>
        <w:t>IT Services and Facilities</w:t>
      </w:r>
      <w:bookmarkEnd w:id="120"/>
      <w:bookmarkEnd w:id="121"/>
    </w:p>
    <w:p w14:paraId="1FE7A4F0" w14:textId="77777777" w:rsidR="00447B59" w:rsidRDefault="00447B59" w:rsidP="00447B59">
      <w:pPr>
        <w:pStyle w:val="Heading2"/>
        <w:rPr>
          <w:rFonts w:asciiTheme="minorHAnsi" w:eastAsia="@Arial Unicode MS" w:hAnsiTheme="minorHAnsi" w:cstheme="minorHAnsi"/>
          <w:b/>
          <w:u w:val="none"/>
        </w:rPr>
      </w:pPr>
      <w:bookmarkStart w:id="122" w:name="_Toc84406610"/>
      <w:bookmarkStart w:id="123" w:name="_Toc84407818"/>
      <w:bookmarkStart w:id="124" w:name="_Toc138406116"/>
    </w:p>
    <w:p w14:paraId="07635EC5" w14:textId="2F8C2FBD" w:rsidR="0042605F" w:rsidRPr="00447B59" w:rsidRDefault="00985B2D" w:rsidP="00563C1D">
      <w:pPr>
        <w:pStyle w:val="Heading2"/>
        <w:numPr>
          <w:ilvl w:val="1"/>
          <w:numId w:val="55"/>
        </w:numPr>
        <w:ind w:left="851" w:hanging="567"/>
        <w:rPr>
          <w:rFonts w:asciiTheme="minorHAnsi" w:eastAsia="@Arial Unicode MS" w:hAnsiTheme="minorHAnsi" w:cstheme="minorHAnsi"/>
          <w:b/>
          <w:u w:val="none"/>
        </w:rPr>
      </w:pPr>
      <w:bookmarkStart w:id="125" w:name="_Toc208323230"/>
      <w:bookmarkStart w:id="126" w:name="_Toc208323637"/>
      <w:r w:rsidRPr="001F462F">
        <w:rPr>
          <w:rFonts w:asciiTheme="minorHAnsi" w:eastAsia="@Arial Unicode MS" w:hAnsiTheme="minorHAnsi" w:cstheme="minorHAnsi"/>
          <w:b/>
          <w:u w:val="none"/>
        </w:rPr>
        <w:t>New Student Guide</w:t>
      </w:r>
      <w:bookmarkEnd w:id="122"/>
      <w:bookmarkEnd w:id="123"/>
      <w:bookmarkEnd w:id="124"/>
      <w:bookmarkEnd w:id="125"/>
      <w:bookmarkEnd w:id="126"/>
    </w:p>
    <w:p w14:paraId="0C18668F" w14:textId="3F91C59D" w:rsidR="00985B2D" w:rsidRPr="001F462F" w:rsidRDefault="00985B2D" w:rsidP="00985B2D">
      <w:pPr>
        <w:autoSpaceDE w:val="0"/>
        <w:autoSpaceDN w:val="0"/>
        <w:adjustRightInd w:val="0"/>
        <w:rPr>
          <w:rFonts w:asciiTheme="minorHAnsi" w:eastAsia="@Arial Unicode MS" w:hAnsiTheme="minorHAnsi" w:cstheme="minorHAnsi"/>
          <w:color w:val="000000" w:themeColor="text1"/>
        </w:rPr>
      </w:pPr>
      <w:r w:rsidRPr="001F462F">
        <w:rPr>
          <w:rFonts w:asciiTheme="minorHAnsi" w:eastAsia="@Arial Unicode MS" w:hAnsiTheme="minorHAnsi" w:cstheme="minorHAnsi"/>
          <w:color w:val="000000" w:themeColor="text1"/>
        </w:rPr>
        <w:t xml:space="preserve">The </w:t>
      </w:r>
      <w:hyperlink r:id="rId101" w:history="1">
        <w:r w:rsidRPr="001F462F">
          <w:rPr>
            <w:rStyle w:val="Hyperlink"/>
            <w:rFonts w:asciiTheme="minorHAnsi" w:eastAsia="@Arial Unicode MS" w:hAnsiTheme="minorHAnsi" w:cstheme="minorHAnsi"/>
          </w:rPr>
          <w:t>New Students website</w:t>
        </w:r>
      </w:hyperlink>
      <w:r w:rsidRPr="001F462F">
        <w:rPr>
          <w:rFonts w:asciiTheme="minorHAnsi" w:eastAsia="@Arial Unicode MS" w:hAnsiTheme="minorHAnsi" w:cstheme="minorHAnsi"/>
          <w:color w:val="000000" w:themeColor="text1"/>
        </w:rPr>
        <w:t xml:space="preserve"> is aimed at all </w:t>
      </w:r>
      <w:r w:rsidR="001F462F" w:rsidRPr="001F462F">
        <w:rPr>
          <w:rFonts w:asciiTheme="minorHAnsi" w:eastAsia="@Arial Unicode MS" w:hAnsiTheme="minorHAnsi" w:cstheme="minorHAnsi"/>
          <w:color w:val="000000" w:themeColor="text1"/>
        </w:rPr>
        <w:t xml:space="preserve">new students </w:t>
      </w:r>
      <w:r w:rsidRPr="001F462F">
        <w:rPr>
          <w:rFonts w:asciiTheme="minorHAnsi" w:eastAsia="@Arial Unicode MS" w:hAnsiTheme="minorHAnsi" w:cstheme="minorHAnsi"/>
          <w:color w:val="000000" w:themeColor="text1"/>
        </w:rPr>
        <w:t>and provides guidance on a range of necessary actions such as obtaining a visa, securing accommodation and completing the process of registration, as well as useful advice on money, health, orientation events and student support.</w:t>
      </w:r>
    </w:p>
    <w:p w14:paraId="1F2326BC" w14:textId="77777777" w:rsidR="00985B2D" w:rsidRPr="001F462F" w:rsidRDefault="00985B2D" w:rsidP="00985B2D">
      <w:pPr>
        <w:rPr>
          <w:rFonts w:asciiTheme="minorHAnsi" w:hAnsiTheme="minorHAnsi" w:cstheme="minorHAnsi"/>
          <w:color w:val="000000" w:themeColor="text1"/>
        </w:rPr>
      </w:pPr>
    </w:p>
    <w:p w14:paraId="07EA2A52" w14:textId="3B9BE085" w:rsidR="0042605F" w:rsidRPr="00447B59" w:rsidRDefault="00985B2D" w:rsidP="00563C1D">
      <w:pPr>
        <w:pStyle w:val="Heading2"/>
        <w:numPr>
          <w:ilvl w:val="1"/>
          <w:numId w:val="55"/>
        </w:numPr>
        <w:ind w:left="851" w:hanging="567"/>
        <w:rPr>
          <w:rFonts w:asciiTheme="minorHAnsi" w:hAnsiTheme="minorHAnsi" w:cstheme="minorHAnsi"/>
          <w:b/>
          <w:u w:val="none"/>
        </w:rPr>
      </w:pPr>
      <w:bookmarkStart w:id="127" w:name="_Toc84406611"/>
      <w:bookmarkStart w:id="128" w:name="_Toc84407819"/>
      <w:bookmarkStart w:id="129" w:name="_Toc138406117"/>
      <w:bookmarkStart w:id="130" w:name="_Toc208323231"/>
      <w:bookmarkStart w:id="131" w:name="_Toc208323638"/>
      <w:r w:rsidRPr="001F462F">
        <w:rPr>
          <w:rFonts w:asciiTheme="minorHAnsi" w:hAnsiTheme="minorHAnsi" w:cstheme="minorHAnsi"/>
          <w:b/>
          <w:u w:val="none"/>
        </w:rPr>
        <w:t>Support using Information Technology and Libraries</w:t>
      </w:r>
      <w:bookmarkEnd w:id="127"/>
      <w:bookmarkEnd w:id="128"/>
      <w:bookmarkEnd w:id="129"/>
      <w:bookmarkEnd w:id="130"/>
      <w:bookmarkEnd w:id="131"/>
    </w:p>
    <w:p w14:paraId="4DE34723" w14:textId="77777777" w:rsidR="00985B2D" w:rsidRPr="001F462F" w:rsidRDefault="00985B2D" w:rsidP="00985B2D">
      <w:pPr>
        <w:pStyle w:val="MediumGrid21"/>
        <w:rPr>
          <w:rFonts w:asciiTheme="minorHAnsi" w:hAnsiTheme="minorHAnsi" w:cstheme="minorHAnsi"/>
          <w:color w:val="000000" w:themeColor="text1"/>
          <w:sz w:val="24"/>
          <w:szCs w:val="24"/>
        </w:rPr>
      </w:pPr>
      <w:r w:rsidRPr="001F462F">
        <w:rPr>
          <w:rFonts w:asciiTheme="minorHAnsi" w:hAnsiTheme="minorHAnsi" w:cstheme="minorHAnsi"/>
          <w:color w:val="000000" w:themeColor="text1"/>
          <w:sz w:val="24"/>
          <w:szCs w:val="24"/>
        </w:rPr>
        <w:t xml:space="preserve">Our computer support services, training opportunities and library resources will help you make the most of your study time. </w:t>
      </w:r>
    </w:p>
    <w:p w14:paraId="232CF936" w14:textId="77777777" w:rsidR="00985B2D" w:rsidRPr="001F462F" w:rsidRDefault="00985B2D" w:rsidP="00985B2D">
      <w:pPr>
        <w:pStyle w:val="MediumGrid21"/>
        <w:rPr>
          <w:rFonts w:asciiTheme="minorHAnsi" w:eastAsia="Times New Roman" w:hAnsiTheme="minorHAnsi" w:cstheme="minorHAnsi"/>
          <w:color w:val="000000" w:themeColor="text1"/>
          <w:sz w:val="24"/>
          <w:szCs w:val="24"/>
        </w:rPr>
      </w:pPr>
    </w:p>
    <w:p w14:paraId="0F614AE3" w14:textId="77777777" w:rsidR="00985B2D" w:rsidRPr="001F462F" w:rsidRDefault="00985B2D" w:rsidP="00985B2D">
      <w:pPr>
        <w:rPr>
          <w:rFonts w:asciiTheme="minorHAnsi" w:hAnsiTheme="minorHAnsi" w:cstheme="minorHAnsi"/>
        </w:rPr>
      </w:pPr>
      <w:r w:rsidRPr="001F462F">
        <w:rPr>
          <w:rFonts w:asciiTheme="minorHAnsi" w:hAnsiTheme="minorHAnsi" w:cstheme="minorHAnsi"/>
          <w:color w:val="000000" w:themeColor="text1"/>
        </w:rPr>
        <w:t xml:space="preserve">Guidance on digital tools for your studies, how to develop your digital skills, and how to stay safe while studying online: </w:t>
      </w:r>
      <w:hyperlink r:id="rId102" w:history="1">
        <w:r w:rsidRPr="001F462F">
          <w:rPr>
            <w:rStyle w:val="Hyperlink"/>
            <w:rFonts w:asciiTheme="minorHAnsi" w:hAnsiTheme="minorHAnsi" w:cstheme="minorHAnsi"/>
          </w:rPr>
          <w:t>Digital Skills and Training</w:t>
        </w:r>
      </w:hyperlink>
      <w:r w:rsidRPr="001F462F">
        <w:rPr>
          <w:rFonts w:asciiTheme="minorHAnsi" w:hAnsiTheme="minorHAnsi" w:cstheme="minorHAnsi"/>
          <w:color w:val="000000" w:themeColor="text1"/>
        </w:rPr>
        <w:t>.</w:t>
      </w:r>
    </w:p>
    <w:p w14:paraId="228297C5" w14:textId="77777777" w:rsidR="00985B2D" w:rsidRPr="001F462F" w:rsidRDefault="00985B2D" w:rsidP="00985B2D">
      <w:pPr>
        <w:rPr>
          <w:rFonts w:asciiTheme="minorHAnsi" w:hAnsiTheme="minorHAnsi" w:cstheme="minorHAnsi"/>
          <w:color w:val="000000" w:themeColor="text1"/>
        </w:rPr>
      </w:pPr>
    </w:p>
    <w:p w14:paraId="070527FA" w14:textId="2DC51399" w:rsidR="00985B2D" w:rsidRDefault="00AA4BBA" w:rsidP="00985B2D">
      <w:pPr>
        <w:pStyle w:val="MediumGrid21"/>
        <w:rPr>
          <w:rFonts w:asciiTheme="minorHAnsi" w:eastAsia="Times New Roman" w:hAnsiTheme="minorHAnsi" w:cstheme="minorHAnsi"/>
          <w:color w:val="000000" w:themeColor="text1"/>
          <w:sz w:val="24"/>
          <w:szCs w:val="24"/>
        </w:rPr>
      </w:pPr>
      <w:hyperlink r:id="rId103" w:history="1">
        <w:proofErr w:type="spellStart"/>
        <w:r w:rsidR="00985B2D" w:rsidRPr="001F462F">
          <w:rPr>
            <w:rStyle w:val="Hyperlink"/>
            <w:rFonts w:asciiTheme="minorHAnsi" w:eastAsia="Times New Roman" w:hAnsiTheme="minorHAnsi" w:cstheme="minorHAnsi"/>
            <w:sz w:val="24"/>
            <w:szCs w:val="24"/>
          </w:rPr>
          <w:t>EdHelp</w:t>
        </w:r>
        <w:proofErr w:type="spellEnd"/>
      </w:hyperlink>
      <w:r w:rsidR="00985B2D" w:rsidRPr="001F462F">
        <w:rPr>
          <w:rFonts w:asciiTheme="minorHAnsi" w:eastAsia="Times New Roman" w:hAnsiTheme="minorHAnsi" w:cstheme="minorHAnsi"/>
          <w:color w:val="0000FF"/>
          <w:sz w:val="24"/>
          <w:szCs w:val="24"/>
        </w:rPr>
        <w:t xml:space="preserve"> </w:t>
      </w:r>
      <w:r w:rsidR="00985B2D" w:rsidRPr="001F462F">
        <w:rPr>
          <w:rFonts w:asciiTheme="minorHAnsi" w:eastAsia="Times New Roman" w:hAnsiTheme="minorHAnsi" w:cstheme="minorHAnsi"/>
          <w:color w:val="000000" w:themeColor="text1"/>
          <w:sz w:val="24"/>
          <w:szCs w:val="24"/>
        </w:rPr>
        <w:t xml:space="preserve">gives a single point of contact for help with student services. This includes questions about library, computing services and online learning. Please contact using your </w:t>
      </w:r>
      <w:r w:rsidR="007C6477" w:rsidRPr="001F462F">
        <w:rPr>
          <w:rFonts w:asciiTheme="minorHAnsi" w:eastAsia="Times New Roman" w:hAnsiTheme="minorHAnsi" w:cstheme="minorHAnsi"/>
          <w:color w:val="000000" w:themeColor="text1"/>
          <w:sz w:val="24"/>
          <w:szCs w:val="24"/>
        </w:rPr>
        <w:t>university</w:t>
      </w:r>
      <w:r w:rsidR="00985B2D" w:rsidRPr="001F462F">
        <w:rPr>
          <w:rFonts w:asciiTheme="minorHAnsi" w:eastAsia="Times New Roman" w:hAnsiTheme="minorHAnsi" w:cstheme="minorHAnsi"/>
          <w:color w:val="000000" w:themeColor="text1"/>
          <w:sz w:val="24"/>
          <w:szCs w:val="24"/>
        </w:rPr>
        <w:t xml:space="preserve"> email account to help us process your enquiry.</w:t>
      </w:r>
    </w:p>
    <w:p w14:paraId="1EC416AF" w14:textId="77777777" w:rsidR="00014E94" w:rsidRPr="00A07C8C" w:rsidRDefault="00014E94" w:rsidP="00985B2D">
      <w:pPr>
        <w:rPr>
          <w:rFonts w:ascii="Arial" w:hAnsi="Arial" w:cs="Arial"/>
          <w:color w:val="000000" w:themeColor="text1"/>
          <w:u w:val="single"/>
        </w:rPr>
      </w:pPr>
    </w:p>
    <w:p w14:paraId="588CC0B3" w14:textId="4369F4B3" w:rsidR="001F462F" w:rsidRPr="00447B59" w:rsidRDefault="001F462F" w:rsidP="00563C1D">
      <w:pPr>
        <w:pStyle w:val="Heading2"/>
        <w:numPr>
          <w:ilvl w:val="1"/>
          <w:numId w:val="55"/>
        </w:numPr>
        <w:ind w:left="851" w:hanging="567"/>
        <w:rPr>
          <w:rFonts w:asciiTheme="minorHAnsi" w:hAnsiTheme="minorHAnsi" w:cstheme="minorHAnsi"/>
          <w:b/>
          <w:color w:val="000000" w:themeColor="text1"/>
          <w:u w:val="none"/>
        </w:rPr>
      </w:pPr>
      <w:bookmarkStart w:id="132" w:name="_Toc208323232"/>
      <w:bookmarkStart w:id="133" w:name="_Toc208323639"/>
      <w:r w:rsidRPr="004A02E9">
        <w:rPr>
          <w:rFonts w:asciiTheme="minorHAnsi" w:hAnsiTheme="minorHAnsi" w:cstheme="minorHAnsi"/>
          <w:b/>
          <w:color w:val="000000" w:themeColor="text1"/>
          <w:u w:val="none"/>
        </w:rPr>
        <w:t>Learn Essentials Courses</w:t>
      </w:r>
      <w:bookmarkEnd w:id="132"/>
      <w:bookmarkEnd w:id="133"/>
    </w:p>
    <w:p w14:paraId="2AC98632" w14:textId="0B3A6F62" w:rsidR="001F462F" w:rsidRPr="00A141EA" w:rsidRDefault="001F462F" w:rsidP="001F462F">
      <w:pPr>
        <w:pStyle w:val="xxxmsonormal"/>
        <w:shd w:val="clear" w:color="auto" w:fill="FFFFFF"/>
        <w:rPr>
          <w:sz w:val="28"/>
          <w:szCs w:val="28"/>
        </w:rPr>
      </w:pPr>
      <w:r w:rsidRPr="00A141EA">
        <w:rPr>
          <w:rStyle w:val="xxcontentpasted1"/>
          <w:rFonts w:ascii="Calibri" w:hAnsi="Calibri" w:cs="Calibri"/>
        </w:rPr>
        <w:t xml:space="preserve">The 'Essentials' area of Learn Ultra has </w:t>
      </w:r>
      <w:r w:rsidR="004A02E9" w:rsidRPr="00A141EA">
        <w:rPr>
          <w:rStyle w:val="xxcontentpasted1"/>
          <w:rFonts w:ascii="Calibri" w:hAnsi="Calibri" w:cs="Calibri"/>
        </w:rPr>
        <w:t>a number of self</w:t>
      </w:r>
      <w:r w:rsidR="00A141EA">
        <w:rPr>
          <w:rStyle w:val="xxcontentpasted1"/>
          <w:rFonts w:ascii="Calibri" w:hAnsi="Calibri" w:cs="Calibri"/>
        </w:rPr>
        <w:t>-</w:t>
      </w:r>
      <w:r w:rsidR="004A02E9" w:rsidRPr="00A141EA">
        <w:rPr>
          <w:rStyle w:val="xxcontentpasted1"/>
          <w:rFonts w:ascii="Calibri" w:hAnsi="Calibri" w:cs="Calibri"/>
        </w:rPr>
        <w:t>enrol courses</w:t>
      </w:r>
      <w:r w:rsidR="00A260EF" w:rsidRPr="00A141EA">
        <w:rPr>
          <w:rStyle w:val="xxcontentpasted1"/>
          <w:rFonts w:ascii="Calibri" w:hAnsi="Calibri" w:cs="Calibri"/>
        </w:rPr>
        <w:t>.  Students can enrol on these courses at any time and engagement is voluntary.  Note these courses do not carry any credit.</w:t>
      </w:r>
      <w:r w:rsidRPr="00A141EA">
        <w:rPr>
          <w:rStyle w:val="xxcontentpasted1"/>
          <w:rFonts w:ascii="Calibri" w:hAnsi="Calibri" w:cs="Calibri"/>
        </w:rPr>
        <w:t>   </w:t>
      </w:r>
    </w:p>
    <w:p w14:paraId="102DE69D" w14:textId="77777777" w:rsidR="001F462F" w:rsidRPr="00A141EA" w:rsidRDefault="001F462F" w:rsidP="001F462F">
      <w:pPr>
        <w:numPr>
          <w:ilvl w:val="0"/>
          <w:numId w:val="19"/>
        </w:numPr>
        <w:shd w:val="clear" w:color="auto" w:fill="FFFFFF"/>
        <w:rPr>
          <w:sz w:val="28"/>
          <w:szCs w:val="28"/>
        </w:rPr>
      </w:pPr>
      <w:r w:rsidRPr="00A141EA">
        <w:rPr>
          <w:rStyle w:val="xxcontentpasted1"/>
          <w:rFonts w:cs="Calibri"/>
        </w:rPr>
        <w:t>Preparing for Study (UG)  </w:t>
      </w:r>
    </w:p>
    <w:p w14:paraId="4BF4BC39" w14:textId="77777777" w:rsidR="001F462F" w:rsidRPr="00A141EA" w:rsidRDefault="001F462F" w:rsidP="001F462F">
      <w:pPr>
        <w:numPr>
          <w:ilvl w:val="0"/>
          <w:numId w:val="19"/>
        </w:numPr>
        <w:shd w:val="clear" w:color="auto" w:fill="FFFFFF"/>
        <w:rPr>
          <w:sz w:val="28"/>
          <w:szCs w:val="28"/>
        </w:rPr>
      </w:pPr>
      <w:r w:rsidRPr="00A141EA">
        <w:rPr>
          <w:rStyle w:val="xxcontentpasted1"/>
          <w:rFonts w:cs="Calibri"/>
        </w:rPr>
        <w:lastRenderedPageBreak/>
        <w:t>Support for Taught Postgraduates  </w:t>
      </w:r>
    </w:p>
    <w:p w14:paraId="06E5B07A" w14:textId="77777777" w:rsidR="001F462F" w:rsidRPr="00A141EA" w:rsidRDefault="001F462F" w:rsidP="001F462F">
      <w:pPr>
        <w:numPr>
          <w:ilvl w:val="0"/>
          <w:numId w:val="19"/>
        </w:numPr>
        <w:shd w:val="clear" w:color="auto" w:fill="FFFFFF"/>
        <w:rPr>
          <w:sz w:val="28"/>
          <w:szCs w:val="28"/>
        </w:rPr>
      </w:pPr>
      <w:r w:rsidRPr="00A141EA">
        <w:rPr>
          <w:rStyle w:val="xxcontentpasted1"/>
          <w:rFonts w:cs="Calibri"/>
        </w:rPr>
        <w:t>Successful Academic Communication  </w:t>
      </w:r>
    </w:p>
    <w:p w14:paraId="34AFDCA9" w14:textId="77777777" w:rsidR="001F462F" w:rsidRPr="00A141EA" w:rsidRDefault="001F462F" w:rsidP="001F462F">
      <w:pPr>
        <w:numPr>
          <w:ilvl w:val="0"/>
          <w:numId w:val="19"/>
        </w:numPr>
        <w:shd w:val="clear" w:color="auto" w:fill="FFFFFF"/>
        <w:rPr>
          <w:sz w:val="28"/>
          <w:szCs w:val="28"/>
        </w:rPr>
      </w:pPr>
      <w:r w:rsidRPr="00A141EA">
        <w:rPr>
          <w:rStyle w:val="xxcontentpasted1"/>
          <w:rFonts w:cs="Calibri"/>
          <w:bdr w:val="none" w:sz="0" w:space="0" w:color="auto" w:frame="1"/>
        </w:rPr>
        <w:t>Information Security</w:t>
      </w:r>
      <w:r w:rsidRPr="00A141EA">
        <w:rPr>
          <w:rStyle w:val="xxcontentpasted1"/>
          <w:rFonts w:cs="Calibri"/>
        </w:rPr>
        <w:t> </w:t>
      </w:r>
    </w:p>
    <w:p w14:paraId="59B11CE7" w14:textId="5E66B12E" w:rsidR="001F462F" w:rsidRPr="00A141EA" w:rsidRDefault="001F462F" w:rsidP="001F462F">
      <w:pPr>
        <w:numPr>
          <w:ilvl w:val="0"/>
          <w:numId w:val="19"/>
        </w:numPr>
        <w:shd w:val="clear" w:color="auto" w:fill="FFFFFF"/>
        <w:rPr>
          <w:sz w:val="28"/>
          <w:szCs w:val="28"/>
        </w:rPr>
      </w:pPr>
      <w:r w:rsidRPr="00A141EA">
        <w:rPr>
          <w:rStyle w:val="xxcontentpasted1"/>
          <w:rFonts w:cs="Calibri"/>
        </w:rPr>
        <w:t>Exam Bootcamp (for UG students) – available from the end of October </w:t>
      </w:r>
    </w:p>
    <w:p w14:paraId="7AAEBE21" w14:textId="77777777" w:rsidR="001F462F" w:rsidRPr="00A141EA" w:rsidRDefault="001F462F" w:rsidP="001F462F">
      <w:pPr>
        <w:numPr>
          <w:ilvl w:val="0"/>
          <w:numId w:val="19"/>
        </w:numPr>
        <w:shd w:val="clear" w:color="auto" w:fill="FFFFFF"/>
        <w:rPr>
          <w:sz w:val="28"/>
          <w:szCs w:val="28"/>
        </w:rPr>
      </w:pPr>
      <w:proofErr w:type="spellStart"/>
      <w:r w:rsidRPr="00A141EA">
        <w:rPr>
          <w:rStyle w:val="xxcontentpasted1"/>
          <w:rFonts w:cs="Calibri"/>
        </w:rPr>
        <w:t>LibSmart</w:t>
      </w:r>
      <w:proofErr w:type="spellEnd"/>
      <w:r w:rsidRPr="00A141EA">
        <w:rPr>
          <w:rStyle w:val="xxcontentpasted1"/>
          <w:rFonts w:cs="Calibri"/>
        </w:rPr>
        <w:t xml:space="preserve"> I and II  </w:t>
      </w:r>
    </w:p>
    <w:p w14:paraId="0334A4B9" w14:textId="77777777" w:rsidR="000A532B" w:rsidRPr="00A141EA" w:rsidRDefault="001F462F" w:rsidP="00B61FFE">
      <w:pPr>
        <w:pStyle w:val="ListParagraph"/>
        <w:numPr>
          <w:ilvl w:val="0"/>
          <w:numId w:val="19"/>
        </w:numPr>
        <w:shd w:val="clear" w:color="auto" w:fill="FFFFFF"/>
        <w:spacing w:after="160"/>
        <w:rPr>
          <w:rStyle w:val="xxcontentpasted1"/>
          <w:sz w:val="28"/>
          <w:szCs w:val="28"/>
        </w:rPr>
      </w:pPr>
      <w:r w:rsidRPr="00A141EA">
        <w:rPr>
          <w:rStyle w:val="xxcontentpasted1"/>
          <w:rFonts w:cs="Calibri"/>
        </w:rPr>
        <w:t>Introduction to Sustainability </w:t>
      </w:r>
    </w:p>
    <w:p w14:paraId="3AEA19CD" w14:textId="1775915F" w:rsidR="00390288" w:rsidRPr="00390288" w:rsidRDefault="000A532B" w:rsidP="00390288">
      <w:pPr>
        <w:pStyle w:val="ListParagraph"/>
        <w:numPr>
          <w:ilvl w:val="0"/>
          <w:numId w:val="19"/>
        </w:numPr>
        <w:shd w:val="clear" w:color="auto" w:fill="FFFFFF"/>
        <w:spacing w:after="160"/>
        <w:rPr>
          <w:rStyle w:val="xxcontentpasted1"/>
          <w:sz w:val="28"/>
          <w:szCs w:val="28"/>
        </w:rPr>
      </w:pPr>
      <w:r w:rsidRPr="00A141EA">
        <w:rPr>
          <w:rStyle w:val="xxcontentpasted1"/>
          <w:rFonts w:cs="Calibri"/>
        </w:rPr>
        <w:t>Digital Skills</w:t>
      </w:r>
    </w:p>
    <w:p w14:paraId="1456B20C" w14:textId="77777777" w:rsidR="00390288" w:rsidRPr="00390288" w:rsidRDefault="00390288" w:rsidP="00390288">
      <w:pPr>
        <w:pStyle w:val="ListParagraph"/>
        <w:shd w:val="clear" w:color="auto" w:fill="FFFFFF"/>
        <w:spacing w:after="160"/>
        <w:rPr>
          <w:sz w:val="28"/>
          <w:szCs w:val="28"/>
        </w:rPr>
      </w:pPr>
    </w:p>
    <w:p w14:paraId="3068F3DC" w14:textId="1D501233" w:rsidR="001F462F" w:rsidRPr="005E4A49" w:rsidRDefault="004A02E9" w:rsidP="005E4A49">
      <w:pPr>
        <w:pStyle w:val="ListParagraph"/>
        <w:numPr>
          <w:ilvl w:val="0"/>
          <w:numId w:val="55"/>
        </w:numPr>
        <w:ind w:left="0" w:firstLine="0"/>
        <w:outlineLvl w:val="0"/>
        <w:rPr>
          <w:rFonts w:asciiTheme="minorHAnsi" w:hAnsiTheme="minorHAnsi" w:cstheme="minorHAnsi"/>
          <w:b/>
          <w:color w:val="000000" w:themeColor="text1"/>
          <w:sz w:val="28"/>
        </w:rPr>
      </w:pPr>
      <w:bookmarkStart w:id="134" w:name="_Toc208323233"/>
      <w:bookmarkStart w:id="135" w:name="_Toc208323640"/>
      <w:r w:rsidRPr="005E4A49">
        <w:rPr>
          <w:rFonts w:asciiTheme="minorHAnsi" w:hAnsiTheme="minorHAnsi" w:cstheme="minorHAnsi"/>
          <w:b/>
          <w:color w:val="000000" w:themeColor="text1"/>
          <w:sz w:val="28"/>
        </w:rPr>
        <w:t>Support Services and Welfare</w:t>
      </w:r>
      <w:bookmarkEnd w:id="134"/>
      <w:bookmarkEnd w:id="135"/>
    </w:p>
    <w:p w14:paraId="45600581" w14:textId="77777777" w:rsidR="004A02E9" w:rsidRDefault="004A02E9" w:rsidP="00390288">
      <w:pPr>
        <w:rPr>
          <w:rFonts w:asciiTheme="minorHAnsi" w:hAnsiTheme="minorHAnsi" w:cstheme="minorHAnsi"/>
          <w:b/>
          <w:color w:val="000000" w:themeColor="text1"/>
          <w:sz w:val="28"/>
        </w:rPr>
      </w:pPr>
    </w:p>
    <w:p w14:paraId="0FC003C0" w14:textId="683D16D1" w:rsidR="004A02E9" w:rsidRPr="00390288" w:rsidRDefault="004A02E9" w:rsidP="00563C1D">
      <w:pPr>
        <w:pStyle w:val="ListParagraph"/>
        <w:numPr>
          <w:ilvl w:val="1"/>
          <w:numId w:val="55"/>
        </w:numPr>
        <w:ind w:left="851" w:hanging="567"/>
        <w:outlineLvl w:val="1"/>
        <w:rPr>
          <w:rFonts w:asciiTheme="minorHAnsi" w:hAnsiTheme="minorHAnsi" w:cstheme="minorHAnsi"/>
          <w:b/>
          <w:color w:val="000000" w:themeColor="text1"/>
        </w:rPr>
      </w:pPr>
      <w:bookmarkStart w:id="136" w:name="_Toc208323234"/>
      <w:bookmarkStart w:id="137" w:name="_Toc208323641"/>
      <w:r w:rsidRPr="00390288">
        <w:rPr>
          <w:rFonts w:asciiTheme="minorHAnsi" w:hAnsiTheme="minorHAnsi" w:cstheme="minorHAnsi"/>
          <w:b/>
          <w:color w:val="000000" w:themeColor="text1"/>
        </w:rPr>
        <w:t>Student Health and Wellbeing</w:t>
      </w:r>
      <w:bookmarkEnd w:id="136"/>
      <w:bookmarkEnd w:id="137"/>
    </w:p>
    <w:p w14:paraId="01828B4D" w14:textId="06EF76A5" w:rsidR="001223A4" w:rsidRDefault="001223A4" w:rsidP="001223A4">
      <w:pPr>
        <w:rPr>
          <w:rFonts w:asciiTheme="minorHAnsi" w:eastAsiaTheme="minorEastAsia" w:hAnsiTheme="minorHAnsi" w:cstheme="minorHAnsi"/>
          <w:color w:val="000000" w:themeColor="text1"/>
          <w:lang w:eastAsia="zh-CN"/>
        </w:rPr>
      </w:pPr>
      <w:r w:rsidRPr="001223A4">
        <w:rPr>
          <w:rFonts w:asciiTheme="minorHAnsi" w:eastAsiaTheme="minorEastAsia" w:hAnsiTheme="minorHAnsi" w:cstheme="minorHAnsi"/>
          <w:color w:val="000000" w:themeColor="text1"/>
          <w:lang w:eastAsia="zh-CN"/>
        </w:rPr>
        <w:t xml:space="preserve">As with all transitions in life studying at university can be both exciting and challenging – whether it is your first time at university or you are </w:t>
      </w:r>
      <w:r w:rsidR="00C36155">
        <w:rPr>
          <w:rFonts w:asciiTheme="minorHAnsi" w:eastAsiaTheme="minorEastAsia" w:hAnsiTheme="minorHAnsi" w:cstheme="minorHAnsi"/>
          <w:color w:val="000000" w:themeColor="text1"/>
          <w:lang w:eastAsia="zh-CN"/>
        </w:rPr>
        <w:t xml:space="preserve">a </w:t>
      </w:r>
      <w:r w:rsidRPr="001223A4">
        <w:rPr>
          <w:rFonts w:asciiTheme="minorHAnsi" w:eastAsiaTheme="minorEastAsia" w:hAnsiTheme="minorHAnsi" w:cstheme="minorHAnsi"/>
          <w:color w:val="000000" w:themeColor="text1"/>
          <w:lang w:eastAsia="zh-CN"/>
        </w:rPr>
        <w:t xml:space="preserve">returning </w:t>
      </w:r>
      <w:r w:rsidR="00C36155">
        <w:rPr>
          <w:rFonts w:asciiTheme="minorHAnsi" w:eastAsiaTheme="minorEastAsia" w:hAnsiTheme="minorHAnsi" w:cstheme="minorHAnsi"/>
          <w:color w:val="000000" w:themeColor="text1"/>
          <w:lang w:eastAsia="zh-CN"/>
        </w:rPr>
        <w:t>student</w:t>
      </w:r>
      <w:r w:rsidRPr="001223A4">
        <w:rPr>
          <w:rFonts w:asciiTheme="minorHAnsi" w:eastAsiaTheme="minorEastAsia" w:hAnsiTheme="minorHAnsi" w:cstheme="minorHAnsi"/>
          <w:color w:val="000000" w:themeColor="text1"/>
          <w:lang w:eastAsia="zh-CN"/>
        </w:rPr>
        <w:t xml:space="preserve">, and whether you have a pre-existing mental health condition or not, it is important to look after yourself. University can be busy and stressful at times, this can in turn cause our state of wellbeing to fluctuate. We all have strategies for coping with life and it is important to continue using and revising these skills, to help support and maintain your wellbeing which is crucial to allow you to experience a positive and happy university journey. The University provides a range of evidence-based resources, workshops and support which are available to you. These are provided by a number of different services, including the Centre for Sport and Exercise, Chaplaincy, Student Counselling &amp; Disability Services, the Institute for Academic Development and the Edinburgh University Students' Association. We also have the Student Wellbeing Service which will provide wellbeing support, the Equally Safe team to provide support for survivors of gender-based violence, and our online reporting </w:t>
      </w:r>
      <w:r>
        <w:rPr>
          <w:rFonts w:asciiTheme="minorHAnsi" w:eastAsiaTheme="minorEastAsia" w:hAnsiTheme="minorHAnsi" w:cstheme="minorHAnsi"/>
          <w:color w:val="000000" w:themeColor="text1"/>
          <w:lang w:eastAsia="zh-CN"/>
        </w:rPr>
        <w:t>platform Report + Support.</w:t>
      </w:r>
      <w:r w:rsidR="00D72DF0">
        <w:rPr>
          <w:rFonts w:asciiTheme="minorHAnsi" w:eastAsiaTheme="minorEastAsia" w:hAnsiTheme="minorHAnsi" w:cstheme="minorHAnsi"/>
          <w:color w:val="000000" w:themeColor="text1"/>
          <w:lang w:eastAsia="zh-CN"/>
        </w:rPr>
        <w:t xml:space="preserve">  Each student will be assigned to a Student Advisor, who will support you through your </w:t>
      </w:r>
      <w:r w:rsidR="007C6477">
        <w:rPr>
          <w:rFonts w:asciiTheme="minorHAnsi" w:eastAsiaTheme="minorEastAsia" w:hAnsiTheme="minorHAnsi" w:cstheme="minorHAnsi"/>
          <w:color w:val="000000" w:themeColor="text1"/>
          <w:lang w:eastAsia="zh-CN"/>
        </w:rPr>
        <w:t>university</w:t>
      </w:r>
      <w:r w:rsidR="00D72DF0">
        <w:rPr>
          <w:rFonts w:asciiTheme="minorHAnsi" w:eastAsiaTheme="minorEastAsia" w:hAnsiTheme="minorHAnsi" w:cstheme="minorHAnsi"/>
          <w:color w:val="000000" w:themeColor="text1"/>
          <w:lang w:eastAsia="zh-CN"/>
        </w:rPr>
        <w:t xml:space="preserve"> journey.</w:t>
      </w:r>
    </w:p>
    <w:p w14:paraId="0962AA56" w14:textId="292D6622" w:rsidR="004859D4" w:rsidRDefault="004859D4" w:rsidP="001223A4">
      <w:pPr>
        <w:rPr>
          <w:rFonts w:asciiTheme="minorHAnsi" w:eastAsiaTheme="minorEastAsia" w:hAnsiTheme="minorHAnsi" w:cstheme="minorHAnsi"/>
          <w:color w:val="000000" w:themeColor="text1"/>
          <w:lang w:eastAsia="zh-CN"/>
        </w:rPr>
      </w:pPr>
    </w:p>
    <w:p w14:paraId="4DB3E55E" w14:textId="362B8EED" w:rsidR="004859D4" w:rsidRDefault="004859D4" w:rsidP="001223A4">
      <w:pPr>
        <w:rPr>
          <w:rFonts w:asciiTheme="minorHAnsi" w:hAnsiTheme="minorHAnsi" w:cstheme="minorHAnsi"/>
          <w:b/>
          <w:color w:val="000000" w:themeColor="text1"/>
        </w:rPr>
      </w:pPr>
      <w:r>
        <w:rPr>
          <w:rFonts w:asciiTheme="minorHAnsi" w:eastAsiaTheme="minorEastAsia" w:hAnsiTheme="minorHAnsi" w:cstheme="minorHAnsi"/>
          <w:color w:val="000000" w:themeColor="text1"/>
          <w:lang w:eastAsia="zh-CN"/>
        </w:rPr>
        <w:t xml:space="preserve">Students in the </w:t>
      </w:r>
      <w:r w:rsidR="007C6477">
        <w:rPr>
          <w:rFonts w:asciiTheme="minorHAnsi" w:eastAsiaTheme="minorEastAsia" w:hAnsiTheme="minorHAnsi" w:cstheme="minorHAnsi"/>
          <w:color w:val="000000" w:themeColor="text1"/>
          <w:lang w:eastAsia="zh-CN"/>
        </w:rPr>
        <w:t>Edinburgh Medical School:</w:t>
      </w:r>
      <w:r>
        <w:rPr>
          <w:rFonts w:asciiTheme="minorHAnsi" w:eastAsiaTheme="minorEastAsia" w:hAnsiTheme="minorHAnsi" w:cstheme="minorHAnsi"/>
          <w:color w:val="000000" w:themeColor="text1"/>
          <w:lang w:eastAsia="zh-CN"/>
        </w:rPr>
        <w:t xml:space="preserve"> Biomedical Sciences can find information on </w:t>
      </w:r>
      <w:hyperlink r:id="rId104" w:history="1">
        <w:r w:rsidRPr="004859D4">
          <w:rPr>
            <w:rStyle w:val="Hyperlink"/>
            <w:rFonts w:asciiTheme="minorHAnsi" w:eastAsiaTheme="minorEastAsia" w:hAnsiTheme="minorHAnsi" w:cstheme="minorHAnsi"/>
            <w:lang w:eastAsia="zh-CN"/>
          </w:rPr>
          <w:t>Student Support and Student Advisors</w:t>
        </w:r>
      </w:hyperlink>
      <w:r>
        <w:rPr>
          <w:rFonts w:asciiTheme="minorHAnsi" w:eastAsiaTheme="minorEastAsia" w:hAnsiTheme="minorHAnsi" w:cstheme="minorHAnsi"/>
          <w:color w:val="000000" w:themeColor="text1"/>
          <w:lang w:eastAsia="zh-CN"/>
        </w:rPr>
        <w:t xml:space="preserve"> on the BMTO webpages. Students from other Schools will find student support information on their </w:t>
      </w:r>
      <w:proofErr w:type="gramStart"/>
      <w:r>
        <w:rPr>
          <w:rFonts w:asciiTheme="minorHAnsi" w:eastAsiaTheme="minorEastAsia" w:hAnsiTheme="minorHAnsi" w:cstheme="minorHAnsi"/>
          <w:color w:val="000000" w:themeColor="text1"/>
          <w:lang w:eastAsia="zh-CN"/>
        </w:rPr>
        <w:t>School’s</w:t>
      </w:r>
      <w:proofErr w:type="gramEnd"/>
      <w:r>
        <w:rPr>
          <w:rFonts w:asciiTheme="minorHAnsi" w:eastAsiaTheme="minorEastAsia" w:hAnsiTheme="minorHAnsi" w:cstheme="minorHAnsi"/>
          <w:color w:val="000000" w:themeColor="text1"/>
          <w:lang w:eastAsia="zh-CN"/>
        </w:rPr>
        <w:t xml:space="preserve"> webpages.</w:t>
      </w:r>
    </w:p>
    <w:p w14:paraId="6C3E153F" w14:textId="77777777" w:rsidR="00A74AE1" w:rsidRPr="004A02E9" w:rsidRDefault="00A74AE1" w:rsidP="00390288">
      <w:pPr>
        <w:rPr>
          <w:rFonts w:asciiTheme="minorHAnsi" w:hAnsiTheme="minorHAnsi" w:cstheme="minorHAnsi"/>
          <w:b/>
          <w:color w:val="000000" w:themeColor="text1"/>
        </w:rPr>
      </w:pPr>
    </w:p>
    <w:p w14:paraId="37CE0718" w14:textId="5BE146B7" w:rsidR="001223A4" w:rsidRPr="00390288" w:rsidRDefault="001223A4" w:rsidP="00563C1D">
      <w:pPr>
        <w:pStyle w:val="Heading2"/>
        <w:numPr>
          <w:ilvl w:val="1"/>
          <w:numId w:val="55"/>
        </w:numPr>
        <w:ind w:left="851" w:hanging="567"/>
        <w:rPr>
          <w:rFonts w:asciiTheme="minorHAnsi" w:hAnsiTheme="minorHAnsi" w:cstheme="minorHAnsi"/>
          <w:b/>
          <w:u w:val="none"/>
        </w:rPr>
      </w:pPr>
      <w:bookmarkStart w:id="138" w:name="_14.2_Mental_Health"/>
      <w:bookmarkStart w:id="139" w:name="_Toc145426631"/>
      <w:bookmarkStart w:id="140" w:name="_Toc144213595"/>
      <w:bookmarkStart w:id="141" w:name="_Toc208323235"/>
      <w:bookmarkStart w:id="142" w:name="_Toc208323642"/>
      <w:bookmarkEnd w:id="138"/>
      <w:r w:rsidRPr="001223A4">
        <w:rPr>
          <w:rFonts w:asciiTheme="minorHAnsi" w:hAnsiTheme="minorHAnsi" w:cstheme="minorHAnsi"/>
          <w:b/>
          <w:u w:val="none"/>
        </w:rPr>
        <w:t>Mental Health &amp; Wellbeing Support at University of Edinburgh</w:t>
      </w:r>
      <w:bookmarkEnd w:id="139"/>
      <w:bookmarkEnd w:id="140"/>
      <w:bookmarkEnd w:id="141"/>
      <w:bookmarkEnd w:id="142"/>
    </w:p>
    <w:p w14:paraId="75F30546" w14:textId="77777777" w:rsidR="001223A4" w:rsidRDefault="001223A4" w:rsidP="001223A4">
      <w:pPr>
        <w:jc w:val="both"/>
        <w:rPr>
          <w:rFonts w:cs="Calibri"/>
        </w:rPr>
      </w:pPr>
      <w:r w:rsidRPr="00CA2BC4">
        <w:rPr>
          <w:rFonts w:cs="Calibri"/>
        </w:rPr>
        <w:t>While university life is full of exciting opportunities, it can sometimes be an overwhelming time. Here you can find information to support your physical and mental health and wellbeing.</w:t>
      </w:r>
    </w:p>
    <w:p w14:paraId="071E3B4E" w14:textId="77777777" w:rsidR="001223A4" w:rsidRPr="00CA2BC4" w:rsidRDefault="001223A4" w:rsidP="001223A4">
      <w:pPr>
        <w:jc w:val="both"/>
        <w:rPr>
          <w:rFonts w:cs="Calibri"/>
        </w:rPr>
      </w:pPr>
    </w:p>
    <w:p w14:paraId="7E980C25" w14:textId="4016DCC9" w:rsidR="001223A4" w:rsidRPr="00CA2BC4" w:rsidRDefault="001223A4" w:rsidP="001223A4">
      <w:pPr>
        <w:jc w:val="both"/>
        <w:rPr>
          <w:rFonts w:cs="Calibri"/>
        </w:rPr>
      </w:pPr>
      <w:r w:rsidRPr="00CA2BC4">
        <w:rPr>
          <w:rFonts w:cs="Calibri"/>
        </w:rPr>
        <w:t>We have a range of support services to guide you through your university journey, and help to support your wellbeing</w:t>
      </w:r>
      <w:r w:rsidR="007C6477">
        <w:rPr>
          <w:rFonts w:cs="Calibri"/>
        </w:rPr>
        <w:t>, such as;</w:t>
      </w:r>
    </w:p>
    <w:p w14:paraId="2A16EA58" w14:textId="77777777" w:rsidR="001223A4" w:rsidRPr="00CA2BC4" w:rsidRDefault="001223A4" w:rsidP="007C6477">
      <w:pPr>
        <w:pStyle w:val="ListParagraph"/>
        <w:numPr>
          <w:ilvl w:val="0"/>
          <w:numId w:val="20"/>
        </w:numPr>
        <w:rPr>
          <w:rFonts w:cs="Calibri"/>
        </w:rPr>
      </w:pPr>
      <w:r w:rsidRPr="00CA2BC4">
        <w:rPr>
          <w:rFonts w:cs="Calibri"/>
        </w:rPr>
        <w:t>Student Advisers/Student support teams/Graduate School staff in Schools and Deaneries</w:t>
      </w:r>
    </w:p>
    <w:p w14:paraId="4C28F208" w14:textId="60BEC6E9" w:rsidR="001223A4" w:rsidRPr="00CA2BC4" w:rsidRDefault="00AA4BBA" w:rsidP="007C6477">
      <w:pPr>
        <w:pStyle w:val="ListParagraph"/>
        <w:numPr>
          <w:ilvl w:val="0"/>
          <w:numId w:val="20"/>
        </w:numPr>
        <w:rPr>
          <w:rFonts w:cs="Calibri"/>
        </w:rPr>
      </w:pPr>
      <w:hyperlink r:id="rId105" w:history="1">
        <w:r w:rsidR="001223A4" w:rsidRPr="00CA2BC4">
          <w:rPr>
            <w:rStyle w:val="Hyperlink"/>
            <w:rFonts w:cs="Calibri"/>
          </w:rPr>
          <w:t>Wellbeing Advisers</w:t>
        </w:r>
      </w:hyperlink>
      <w:r w:rsidR="001223A4" w:rsidRPr="00CA2BC4">
        <w:rPr>
          <w:rFonts w:cs="Calibri"/>
        </w:rPr>
        <w:t xml:space="preserve"> for you to contact yourself or through your Student Adviser and wellbeing activities in Schools and Deaneries</w:t>
      </w:r>
    </w:p>
    <w:p w14:paraId="59DA025C" w14:textId="11E1BC74" w:rsidR="001223A4" w:rsidRPr="00CA2BC4" w:rsidRDefault="001223A4" w:rsidP="007C6477">
      <w:pPr>
        <w:pStyle w:val="ListParagraph"/>
        <w:numPr>
          <w:ilvl w:val="0"/>
          <w:numId w:val="20"/>
        </w:numPr>
        <w:rPr>
          <w:rFonts w:cs="Calibri"/>
        </w:rPr>
      </w:pPr>
      <w:r w:rsidRPr="00CA2BC4">
        <w:rPr>
          <w:rFonts w:cs="Calibri"/>
        </w:rPr>
        <w:t>Our</w:t>
      </w:r>
      <w:hyperlink r:id="rId106" w:history="1">
        <w:r w:rsidRPr="00CA2BC4">
          <w:rPr>
            <w:rStyle w:val="Hyperlink"/>
            <w:rFonts w:cs="Calibri"/>
          </w:rPr>
          <w:t xml:space="preserve"> Chaplaincy</w:t>
        </w:r>
      </w:hyperlink>
      <w:r w:rsidRPr="00CA2BC4">
        <w:rPr>
          <w:rFonts w:cs="Calibri"/>
        </w:rPr>
        <w:t xml:space="preserve">, for all faiths or none, offer The Listening Service 24/7 365 days a year for confidential caring conversations as well as Mindfulness, Yoga, Tai-Chi, PhD </w:t>
      </w:r>
      <w:proofErr w:type="spellStart"/>
      <w:r w:rsidRPr="00CA2BC4">
        <w:rPr>
          <w:rFonts w:cs="Calibri"/>
        </w:rPr>
        <w:t>bookclub</w:t>
      </w:r>
      <w:proofErr w:type="spellEnd"/>
      <w:r w:rsidRPr="00CA2BC4">
        <w:rPr>
          <w:rFonts w:cs="Calibri"/>
        </w:rPr>
        <w:t>, Writing and Doodling workshops</w:t>
      </w:r>
    </w:p>
    <w:p w14:paraId="1B995B04" w14:textId="25E042FE" w:rsidR="001223A4" w:rsidRPr="00CA2BC4" w:rsidRDefault="001223A4" w:rsidP="007C6477">
      <w:pPr>
        <w:pStyle w:val="ListParagraph"/>
        <w:numPr>
          <w:ilvl w:val="0"/>
          <w:numId w:val="20"/>
        </w:numPr>
        <w:rPr>
          <w:rFonts w:cs="Calibri"/>
        </w:rPr>
      </w:pPr>
      <w:r w:rsidRPr="00CA2BC4">
        <w:rPr>
          <w:rFonts w:cs="Calibri"/>
        </w:rPr>
        <w:lastRenderedPageBreak/>
        <w:t xml:space="preserve">Drop-in groups such as </w:t>
      </w:r>
      <w:hyperlink r:id="rId107" w:history="1">
        <w:r w:rsidRPr="00CA2BC4">
          <w:rPr>
            <w:rStyle w:val="Hyperlink"/>
            <w:rFonts w:cs="Calibri"/>
          </w:rPr>
          <w:t>Skills for Life and Learning</w:t>
        </w:r>
      </w:hyperlink>
      <w:r w:rsidRPr="00CA2BC4">
        <w:rPr>
          <w:rFonts w:cs="Calibri"/>
        </w:rPr>
        <w:t xml:space="preserve"> run by Student Counselling, IAD </w:t>
      </w:r>
      <w:hyperlink r:id="rId108" w:history="1">
        <w:r w:rsidRPr="00CA2BC4">
          <w:rPr>
            <w:rStyle w:val="Hyperlink"/>
            <w:rFonts w:cs="Calibri"/>
          </w:rPr>
          <w:t>study skills</w:t>
        </w:r>
      </w:hyperlink>
      <w:r w:rsidRPr="00CA2BC4">
        <w:rPr>
          <w:rFonts w:cs="Calibri"/>
        </w:rPr>
        <w:t xml:space="preserve">, </w:t>
      </w:r>
      <w:hyperlink r:id="rId109" w:history="1">
        <w:r w:rsidRPr="00CA2BC4">
          <w:rPr>
            <w:rStyle w:val="Hyperlink"/>
            <w:rFonts w:cs="Calibri"/>
          </w:rPr>
          <w:t>Disability support groups</w:t>
        </w:r>
      </w:hyperlink>
      <w:r w:rsidRPr="00CA2BC4">
        <w:rPr>
          <w:rFonts w:cs="Calibri"/>
        </w:rPr>
        <w:t xml:space="preserve"> and Comfort Cafes</w:t>
      </w:r>
    </w:p>
    <w:p w14:paraId="654568E4" w14:textId="54F40785" w:rsidR="001223A4" w:rsidRPr="00CA2BC4" w:rsidRDefault="001223A4" w:rsidP="007C6477">
      <w:pPr>
        <w:pStyle w:val="ListParagraph"/>
        <w:numPr>
          <w:ilvl w:val="0"/>
          <w:numId w:val="20"/>
        </w:numPr>
        <w:rPr>
          <w:rFonts w:cs="Calibri"/>
        </w:rPr>
      </w:pPr>
      <w:r w:rsidRPr="00CA2BC4">
        <w:rPr>
          <w:rFonts w:cs="Calibri"/>
        </w:rPr>
        <w:t xml:space="preserve">Keeping active through our </w:t>
      </w:r>
      <w:hyperlink r:id="rId110" w:history="1">
        <w:r w:rsidRPr="00CA2BC4">
          <w:rPr>
            <w:rStyle w:val="Hyperlink"/>
            <w:rFonts w:cs="Calibri"/>
          </w:rPr>
          <w:t>Feel Good Walks</w:t>
        </w:r>
      </w:hyperlink>
      <w:r w:rsidRPr="00CA2BC4">
        <w:rPr>
          <w:rFonts w:cs="Calibri"/>
        </w:rPr>
        <w:t xml:space="preserve">, </w:t>
      </w:r>
      <w:hyperlink r:id="rId111" w:history="1">
        <w:r w:rsidRPr="00CA2BC4">
          <w:rPr>
            <w:rStyle w:val="Hyperlink"/>
            <w:rFonts w:cs="Calibri"/>
          </w:rPr>
          <w:t>Just Play Sport Sessions</w:t>
        </w:r>
      </w:hyperlink>
      <w:r w:rsidRPr="00CA2BC4">
        <w:rPr>
          <w:rFonts w:cs="Calibri"/>
        </w:rPr>
        <w:t xml:space="preserve">, and through the various offering of our </w:t>
      </w:r>
      <w:hyperlink r:id="rId112" w:history="1">
        <w:r w:rsidRPr="00CA2BC4">
          <w:rPr>
            <w:rStyle w:val="Hyperlink"/>
            <w:rFonts w:cs="Calibri"/>
          </w:rPr>
          <w:t>Sport &amp; Exercise team,</w:t>
        </w:r>
      </w:hyperlink>
      <w:r w:rsidRPr="00CA2BC4">
        <w:rPr>
          <w:rFonts w:cs="Calibri"/>
        </w:rPr>
        <w:t xml:space="preserve"> including the Pleasance gym, St Leonards Land swimming pool, sports teams, clubs and the </w:t>
      </w:r>
      <w:hyperlink r:id="rId113" w:history="1">
        <w:r w:rsidRPr="00CA2BC4">
          <w:rPr>
            <w:rStyle w:val="Hyperlink"/>
            <w:rFonts w:cs="Calibri"/>
          </w:rPr>
          <w:t>Sports Union</w:t>
        </w:r>
      </w:hyperlink>
    </w:p>
    <w:p w14:paraId="32D5D4C3" w14:textId="4FCD6213" w:rsidR="001223A4" w:rsidRPr="00CA2BC4" w:rsidRDefault="00AA4BBA" w:rsidP="007C6477">
      <w:pPr>
        <w:pStyle w:val="ListParagraph"/>
        <w:numPr>
          <w:ilvl w:val="0"/>
          <w:numId w:val="20"/>
        </w:numPr>
        <w:rPr>
          <w:rFonts w:cs="Calibri"/>
        </w:rPr>
      </w:pPr>
      <w:hyperlink r:id="rId114" w:history="1">
        <w:r w:rsidR="001223A4" w:rsidRPr="00CA2BC4">
          <w:rPr>
            <w:rStyle w:val="Hyperlink"/>
            <w:rFonts w:cs="Calibri"/>
          </w:rPr>
          <w:t>Residence Life</w:t>
        </w:r>
      </w:hyperlink>
      <w:r w:rsidR="001223A4" w:rsidRPr="00CA2BC4">
        <w:rPr>
          <w:rFonts w:cs="Calibri"/>
        </w:rPr>
        <w:t xml:space="preserve"> provide wellness support for those in </w:t>
      </w:r>
      <w:r w:rsidR="007C6477">
        <w:rPr>
          <w:rFonts w:cs="Calibri"/>
        </w:rPr>
        <w:t>u</w:t>
      </w:r>
      <w:r w:rsidR="001223A4" w:rsidRPr="00CA2BC4">
        <w:rPr>
          <w:rFonts w:cs="Calibri"/>
        </w:rPr>
        <w:t>niversity accommodation</w:t>
      </w:r>
    </w:p>
    <w:p w14:paraId="504FFFD3" w14:textId="30D15674" w:rsidR="001223A4" w:rsidRPr="00CA2BC4" w:rsidRDefault="00AA4BBA" w:rsidP="007C6477">
      <w:pPr>
        <w:pStyle w:val="ListParagraph"/>
        <w:numPr>
          <w:ilvl w:val="0"/>
          <w:numId w:val="20"/>
        </w:numPr>
        <w:rPr>
          <w:rFonts w:cs="Calibri"/>
        </w:rPr>
      </w:pPr>
      <w:hyperlink r:id="rId115" w:history="1">
        <w:r w:rsidR="001223A4" w:rsidRPr="00CA2BC4">
          <w:rPr>
            <w:rStyle w:val="Hyperlink"/>
            <w:rFonts w:cs="Calibri"/>
          </w:rPr>
          <w:t>Student Counselling Service</w:t>
        </w:r>
      </w:hyperlink>
      <w:r w:rsidR="001223A4" w:rsidRPr="00CA2BC4">
        <w:rPr>
          <w:rFonts w:cs="Calibri"/>
        </w:rPr>
        <w:t xml:space="preserve"> offer short-term counselling </w:t>
      </w:r>
    </w:p>
    <w:p w14:paraId="28162A54" w14:textId="74844D33" w:rsidR="001223A4" w:rsidRPr="00CA2BC4" w:rsidRDefault="00AA4BBA" w:rsidP="007C6477">
      <w:pPr>
        <w:pStyle w:val="ListParagraph"/>
        <w:numPr>
          <w:ilvl w:val="0"/>
          <w:numId w:val="20"/>
        </w:numPr>
        <w:rPr>
          <w:rFonts w:cs="Calibri"/>
        </w:rPr>
      </w:pPr>
      <w:hyperlink r:id="rId116" w:history="1">
        <w:r w:rsidR="001223A4" w:rsidRPr="00CA2BC4">
          <w:rPr>
            <w:rStyle w:val="Hyperlink"/>
            <w:rFonts w:cs="Calibri"/>
          </w:rPr>
          <w:t>Disability &amp; Learning Support Service</w:t>
        </w:r>
      </w:hyperlink>
      <w:r w:rsidR="001223A4" w:rsidRPr="00CA2BC4">
        <w:rPr>
          <w:rFonts w:cs="Calibri"/>
        </w:rPr>
        <w:t xml:space="preserve"> for learning adjustments, mentoring and other specialist support </w:t>
      </w:r>
      <w:r w:rsidR="007C6477">
        <w:rPr>
          <w:rFonts w:cs="Calibri"/>
        </w:rPr>
        <w:t>services.</w:t>
      </w:r>
    </w:p>
    <w:p w14:paraId="64F40F27" w14:textId="672D02A7" w:rsidR="001223A4" w:rsidRPr="00A260EF" w:rsidRDefault="00AA4BBA" w:rsidP="007C6477">
      <w:pPr>
        <w:pStyle w:val="ListParagraph"/>
        <w:numPr>
          <w:ilvl w:val="0"/>
          <w:numId w:val="20"/>
        </w:numPr>
        <w:rPr>
          <w:rFonts w:cs="Calibri"/>
        </w:rPr>
      </w:pPr>
      <w:hyperlink r:id="rId117" w:history="1">
        <w:r w:rsidR="001223A4" w:rsidRPr="00CA2BC4">
          <w:rPr>
            <w:rStyle w:val="Hyperlink"/>
            <w:rFonts w:cs="Calibri"/>
          </w:rPr>
          <w:t>The Advice Place</w:t>
        </w:r>
      </w:hyperlink>
      <w:r w:rsidR="001223A4" w:rsidRPr="00CA2BC4">
        <w:rPr>
          <w:rFonts w:cs="Calibri"/>
        </w:rPr>
        <w:t xml:space="preserve"> for independent support and The Student’s Association for student societies, peer support, Nightline and Let’s Talk campaign &amp; events</w:t>
      </w:r>
    </w:p>
    <w:p w14:paraId="478D2B45" w14:textId="77777777" w:rsidR="00390288" w:rsidRDefault="00390288" w:rsidP="001223A4">
      <w:pPr>
        <w:jc w:val="both"/>
        <w:rPr>
          <w:rFonts w:cs="Calibri"/>
          <w:b/>
          <w:iCs/>
        </w:rPr>
      </w:pPr>
    </w:p>
    <w:p w14:paraId="01F63D4A" w14:textId="7C93A77C" w:rsidR="00985B2D" w:rsidRPr="00516DBB" w:rsidRDefault="001223A4" w:rsidP="001223A4">
      <w:pPr>
        <w:jc w:val="both"/>
        <w:rPr>
          <w:rFonts w:cs="Calibri"/>
          <w:b/>
          <w:iCs/>
        </w:rPr>
      </w:pPr>
      <w:r w:rsidRPr="00516DBB">
        <w:rPr>
          <w:rFonts w:cs="Calibri"/>
          <w:b/>
          <w:iCs/>
        </w:rPr>
        <w:t>IT IS IMPORTANT FOR YOU TO COME FORWARD AND ASK FOR HELP AS EARLY AS POSSIBLE. IF YOU ARE NOT SURE WHAT TO DO, PLEASE CONTACT YOUR STUDENT ADVISER OR YOUR SUPERVISOR AS THE FIRST STEP.</w:t>
      </w:r>
    </w:p>
    <w:p w14:paraId="5E99E57F" w14:textId="77777777" w:rsidR="00985B2D" w:rsidRPr="007A61B5" w:rsidRDefault="00985B2D" w:rsidP="00985B2D">
      <w:pPr>
        <w:pStyle w:val="MediumGrid21"/>
        <w:rPr>
          <w:rFonts w:ascii="Arial" w:eastAsiaTheme="minorEastAsia" w:hAnsi="Arial" w:cs="Arial"/>
          <w:b/>
          <w:color w:val="000000" w:themeColor="text1"/>
          <w:sz w:val="24"/>
          <w:szCs w:val="24"/>
          <w:lang w:eastAsia="zh-CN"/>
        </w:rPr>
      </w:pPr>
    </w:p>
    <w:p w14:paraId="51061A05" w14:textId="39244D05" w:rsidR="00985B2D" w:rsidRPr="001223A4" w:rsidRDefault="00985B2D" w:rsidP="00563C1D">
      <w:pPr>
        <w:pStyle w:val="Heading2"/>
        <w:numPr>
          <w:ilvl w:val="1"/>
          <w:numId w:val="55"/>
        </w:numPr>
        <w:ind w:left="851" w:hanging="567"/>
        <w:rPr>
          <w:rFonts w:asciiTheme="minorHAnsi" w:hAnsiTheme="minorHAnsi" w:cstheme="minorHAnsi"/>
          <w:b/>
          <w:u w:val="none"/>
          <w:lang w:val="en"/>
        </w:rPr>
      </w:pPr>
      <w:bookmarkStart w:id="143" w:name="_Toc84406613"/>
      <w:bookmarkStart w:id="144" w:name="_Toc84407821"/>
      <w:bookmarkStart w:id="145" w:name="_Toc138406120"/>
      <w:bookmarkStart w:id="146" w:name="_Toc208323236"/>
      <w:bookmarkStart w:id="147" w:name="_Toc208323643"/>
      <w:r w:rsidRPr="001223A4">
        <w:rPr>
          <w:rFonts w:asciiTheme="minorHAnsi" w:hAnsiTheme="minorHAnsi" w:cstheme="minorHAnsi"/>
          <w:b/>
          <w:u w:val="none"/>
          <w:lang w:val="en"/>
        </w:rPr>
        <w:t>University Support services</w:t>
      </w:r>
      <w:bookmarkEnd w:id="143"/>
      <w:bookmarkEnd w:id="144"/>
      <w:bookmarkEnd w:id="145"/>
      <w:bookmarkEnd w:id="146"/>
      <w:bookmarkEnd w:id="147"/>
    </w:p>
    <w:p w14:paraId="7B6F5F2E" w14:textId="4E50E44D" w:rsidR="001223A4" w:rsidRPr="001223A4" w:rsidRDefault="001223A4" w:rsidP="001223A4">
      <w:pPr>
        <w:rPr>
          <w:lang w:val="en"/>
        </w:rPr>
      </w:pPr>
      <w:r>
        <w:rPr>
          <w:lang w:val="en"/>
        </w:rPr>
        <w:t xml:space="preserve">A list of University Support Services can be found in the </w:t>
      </w:r>
      <w:hyperlink r:id="rId118" w:history="1">
        <w:r w:rsidRPr="001223A4">
          <w:rPr>
            <w:rStyle w:val="Hyperlink"/>
            <w:lang w:val="en"/>
          </w:rPr>
          <w:t>BMTO Student Guide</w:t>
        </w:r>
      </w:hyperlink>
      <w:r>
        <w:rPr>
          <w:lang w:val="en"/>
        </w:rPr>
        <w:t>.</w:t>
      </w:r>
    </w:p>
    <w:p w14:paraId="02BCA30C" w14:textId="77777777" w:rsidR="00390288" w:rsidRDefault="00390288" w:rsidP="00390288">
      <w:pPr>
        <w:pStyle w:val="ListParagraph"/>
        <w:shd w:val="clear" w:color="auto" w:fill="FFFFFF"/>
        <w:ind w:left="0"/>
        <w:outlineLvl w:val="0"/>
        <w:rPr>
          <w:rFonts w:asciiTheme="minorHAnsi" w:hAnsiTheme="minorHAnsi" w:cstheme="minorHAnsi"/>
          <w:b/>
          <w:color w:val="000000" w:themeColor="text1"/>
          <w:sz w:val="28"/>
          <w:lang w:val="en"/>
        </w:rPr>
      </w:pPr>
    </w:p>
    <w:p w14:paraId="67C5658C" w14:textId="28D4240F" w:rsidR="001223A4" w:rsidRPr="005E4A49" w:rsidRDefault="001223A4" w:rsidP="00390288">
      <w:pPr>
        <w:pStyle w:val="ListParagraph"/>
        <w:numPr>
          <w:ilvl w:val="0"/>
          <w:numId w:val="55"/>
        </w:numPr>
        <w:shd w:val="clear" w:color="auto" w:fill="FFFFFF"/>
        <w:ind w:left="567" w:hanging="567"/>
        <w:outlineLvl w:val="0"/>
        <w:rPr>
          <w:rFonts w:asciiTheme="minorHAnsi" w:hAnsiTheme="minorHAnsi" w:cstheme="minorHAnsi"/>
          <w:b/>
          <w:color w:val="000000" w:themeColor="text1"/>
          <w:sz w:val="28"/>
          <w:lang w:val="en"/>
        </w:rPr>
      </w:pPr>
      <w:bookmarkStart w:id="148" w:name="_Toc208323237"/>
      <w:bookmarkStart w:id="149" w:name="_Toc208323644"/>
      <w:r w:rsidRPr="005E4A49">
        <w:rPr>
          <w:rFonts w:asciiTheme="minorHAnsi" w:hAnsiTheme="minorHAnsi" w:cstheme="minorHAnsi"/>
          <w:b/>
          <w:color w:val="000000" w:themeColor="text1"/>
          <w:sz w:val="28"/>
          <w:lang w:val="en"/>
        </w:rPr>
        <w:t>Data Protection</w:t>
      </w:r>
      <w:bookmarkEnd w:id="148"/>
      <w:bookmarkEnd w:id="149"/>
    </w:p>
    <w:p w14:paraId="1AD5A9AB" w14:textId="77777777" w:rsidR="001223A4" w:rsidRPr="001223A4" w:rsidRDefault="001223A4" w:rsidP="001223A4">
      <w:pPr>
        <w:shd w:val="clear" w:color="auto" w:fill="FFFFFF"/>
        <w:rPr>
          <w:rFonts w:ascii="Arial" w:hAnsi="Arial" w:cs="Arial"/>
          <w:color w:val="000000" w:themeColor="text1"/>
        </w:rPr>
      </w:pPr>
    </w:p>
    <w:p w14:paraId="11DAB7A0" w14:textId="66FAD0EB" w:rsidR="00985B2D" w:rsidRPr="001223A4" w:rsidRDefault="00985B2D" w:rsidP="00985B2D">
      <w:pPr>
        <w:rPr>
          <w:rFonts w:asciiTheme="minorHAnsi" w:hAnsiTheme="minorHAnsi" w:cstheme="minorHAnsi"/>
          <w:color w:val="000000" w:themeColor="text1"/>
        </w:rPr>
      </w:pPr>
      <w:r w:rsidRPr="001223A4">
        <w:rPr>
          <w:rFonts w:asciiTheme="minorHAnsi" w:hAnsiTheme="minorHAnsi" w:cstheme="minorHAnsi"/>
          <w:color w:val="000000" w:themeColor="text1"/>
        </w:rPr>
        <w:t xml:space="preserve">Under Data Protection Law, personal data includes all information about a living, identifiable individual. Students using personal data as part of their studies must comply with the University's data protection policy and the related responsibilities as outlined in the linked guidance. Before using personal data as part of their studies students must become familiar with the linked guidance, discuss implications with their supervisor and seek appropriate ethics approval. They must also obtain consent from the data subjects to take part in the studies. Failure to comply with the responsibilities under the policy is an offence against </w:t>
      </w:r>
      <w:proofErr w:type="gramStart"/>
      <w:r w:rsidRPr="001223A4">
        <w:rPr>
          <w:rFonts w:asciiTheme="minorHAnsi" w:hAnsiTheme="minorHAnsi" w:cstheme="minorHAnsi"/>
          <w:color w:val="000000" w:themeColor="text1"/>
        </w:rPr>
        <w:t>University</w:t>
      </w:r>
      <w:proofErr w:type="gramEnd"/>
      <w:r w:rsidRPr="001223A4">
        <w:rPr>
          <w:rFonts w:asciiTheme="minorHAnsi" w:hAnsiTheme="minorHAnsi" w:cstheme="minorHAnsi"/>
          <w:color w:val="000000" w:themeColor="text1"/>
        </w:rPr>
        <w:t xml:space="preserve"> discipline. A breach of the </w:t>
      </w:r>
      <w:hyperlink r:id="rId119" w:history="1">
        <w:r w:rsidRPr="00516DBB">
          <w:rPr>
            <w:rStyle w:val="Hyperlink"/>
            <w:rFonts w:asciiTheme="minorHAnsi" w:hAnsiTheme="minorHAnsi" w:cstheme="minorHAnsi"/>
          </w:rPr>
          <w:t>University policy</w:t>
        </w:r>
      </w:hyperlink>
      <w:r w:rsidRPr="001223A4">
        <w:rPr>
          <w:rFonts w:asciiTheme="minorHAnsi" w:hAnsiTheme="minorHAnsi" w:cstheme="minorHAnsi"/>
          <w:color w:val="000000" w:themeColor="text1"/>
        </w:rPr>
        <w:t xml:space="preserve"> can cause distress to the people the information is about, and can harm relationships with research partners, stakeholders, and funding organisations. In severe circumstances the University could be sued, fined up to £20,000,000, and exper</w:t>
      </w:r>
      <w:r w:rsidR="001223A4" w:rsidRPr="001223A4">
        <w:rPr>
          <w:rFonts w:asciiTheme="minorHAnsi" w:hAnsiTheme="minorHAnsi" w:cstheme="minorHAnsi"/>
          <w:color w:val="000000" w:themeColor="text1"/>
        </w:rPr>
        <w:t>ience reputational damage.</w:t>
      </w:r>
    </w:p>
    <w:p w14:paraId="726C116C" w14:textId="77777777" w:rsidR="0037207A" w:rsidRPr="00A07C8C" w:rsidRDefault="0037207A" w:rsidP="0037207A">
      <w:pPr>
        <w:rPr>
          <w:rFonts w:ascii="Arial" w:hAnsi="Arial" w:cs="Arial"/>
          <w:color w:val="000000" w:themeColor="text1"/>
        </w:rPr>
      </w:pPr>
    </w:p>
    <w:p w14:paraId="36E54BF4" w14:textId="77777777" w:rsidR="00AF717E" w:rsidRPr="0037207A" w:rsidRDefault="00AF717E" w:rsidP="0037207A">
      <w:pPr>
        <w:rPr>
          <w:b/>
        </w:rPr>
      </w:pPr>
    </w:p>
    <w:p w14:paraId="159FA2E4" w14:textId="77777777" w:rsidR="00AF717E" w:rsidRDefault="00AF717E" w:rsidP="00AF717E"/>
    <w:p w14:paraId="2838B0BD" w14:textId="77777777" w:rsidR="00AF717E" w:rsidRDefault="00AF717E" w:rsidP="00AF717E"/>
    <w:p w14:paraId="21E10712" w14:textId="07F36EF6" w:rsidR="00A75C18" w:rsidRDefault="00A75C18" w:rsidP="00AF717E"/>
    <w:p w14:paraId="20F48CB1" w14:textId="49950DA2" w:rsidR="00A74AE1" w:rsidRDefault="00A74AE1" w:rsidP="00AF717E"/>
    <w:p w14:paraId="7638EBD2" w14:textId="00BBCDAE" w:rsidR="00A74AE1" w:rsidRDefault="00A74AE1" w:rsidP="00AF717E"/>
    <w:p w14:paraId="3FCE3F63" w14:textId="18C2A0F9" w:rsidR="00A74AE1" w:rsidRDefault="00A74AE1" w:rsidP="00AF717E"/>
    <w:p w14:paraId="25C7BCBE" w14:textId="77777777" w:rsidR="00D72DF0" w:rsidRDefault="00D72DF0" w:rsidP="00AF717E"/>
    <w:p w14:paraId="0BE8E451" w14:textId="77777777" w:rsidR="00516DBB" w:rsidRDefault="00516DBB" w:rsidP="00AF717E"/>
    <w:p w14:paraId="785C2761" w14:textId="77777777" w:rsidR="00A75C18" w:rsidRPr="001A2266" w:rsidRDefault="00A75C18" w:rsidP="00A75C18">
      <w:pPr>
        <w:contextualSpacing/>
        <w:rPr>
          <w:rFonts w:eastAsia="Calibri"/>
          <w:b/>
        </w:rPr>
      </w:pPr>
    </w:p>
    <w:p w14:paraId="2D540CE5" w14:textId="77777777" w:rsidR="00A75C18" w:rsidRPr="00A75C18" w:rsidRDefault="00A75C18" w:rsidP="00A75C18"/>
    <w:sectPr w:rsidR="00A75C18" w:rsidRPr="00A75C18">
      <w:footerReference w:type="default" r:id="rId1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82D2" w14:textId="77777777" w:rsidR="002650E9" w:rsidRDefault="002650E9" w:rsidP="00A74AE1">
      <w:r>
        <w:separator/>
      </w:r>
    </w:p>
  </w:endnote>
  <w:endnote w:type="continuationSeparator" w:id="0">
    <w:p w14:paraId="42630767" w14:textId="77777777" w:rsidR="002650E9" w:rsidRDefault="002650E9" w:rsidP="00A7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043196"/>
      <w:docPartObj>
        <w:docPartGallery w:val="Page Numbers (Bottom of Page)"/>
        <w:docPartUnique/>
      </w:docPartObj>
    </w:sdtPr>
    <w:sdtEndPr>
      <w:rPr>
        <w:noProof/>
      </w:rPr>
    </w:sdtEndPr>
    <w:sdtContent>
      <w:p w14:paraId="2177F1D7" w14:textId="2FD2BDE2" w:rsidR="002650E9" w:rsidRDefault="002650E9">
        <w:pPr>
          <w:pStyle w:val="Footer"/>
          <w:jc w:val="center"/>
        </w:pPr>
        <w:r>
          <w:fldChar w:fldCharType="begin"/>
        </w:r>
        <w:r>
          <w:instrText xml:space="preserve"> PAGE   \* MERGEFORMAT </w:instrText>
        </w:r>
        <w:r>
          <w:fldChar w:fldCharType="separate"/>
        </w:r>
        <w:r w:rsidR="008666E9">
          <w:rPr>
            <w:noProof/>
          </w:rPr>
          <w:t>1</w:t>
        </w:r>
        <w:r>
          <w:rPr>
            <w:noProof/>
          </w:rPr>
          <w:fldChar w:fldCharType="end"/>
        </w:r>
      </w:p>
    </w:sdtContent>
  </w:sdt>
  <w:p w14:paraId="4BB1A1AE" w14:textId="77777777" w:rsidR="002650E9" w:rsidRDefault="00265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CD41" w14:textId="77777777" w:rsidR="002650E9" w:rsidRDefault="002650E9" w:rsidP="00A74AE1">
      <w:r>
        <w:separator/>
      </w:r>
    </w:p>
  </w:footnote>
  <w:footnote w:type="continuationSeparator" w:id="0">
    <w:p w14:paraId="52FF5DE1" w14:textId="77777777" w:rsidR="002650E9" w:rsidRDefault="002650E9" w:rsidP="00A7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55146B20"/>
    <w:lvl w:ilvl="0">
      <w:start w:val="1"/>
      <w:numFmt w:val="bullet"/>
      <w:lvlText w:val=""/>
      <w:lvlJc w:val="left"/>
      <w:pPr>
        <w:tabs>
          <w:tab w:val="num" w:pos="360"/>
        </w:tabs>
        <w:ind w:left="360" w:hanging="360"/>
      </w:pPr>
      <w:rPr>
        <w:rFonts w:ascii="Symbol" w:hAnsi="Symbol" w:hint="default"/>
        <w:color w:val="FFFFFF" w:themeColor="background1"/>
      </w:rPr>
    </w:lvl>
  </w:abstractNum>
  <w:abstractNum w:abstractNumId="1" w15:restartNumberingAfterBreak="0">
    <w:nsid w:val="0118360A"/>
    <w:multiLevelType w:val="hybridMultilevel"/>
    <w:tmpl w:val="BC84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02C8E"/>
    <w:multiLevelType w:val="singleLevel"/>
    <w:tmpl w:val="03C85F26"/>
    <w:lvl w:ilvl="0">
      <w:start w:val="1"/>
      <w:numFmt w:val="bullet"/>
      <w:lvlText w:val=""/>
      <w:lvlJc w:val="left"/>
      <w:pPr>
        <w:ind w:left="567" w:hanging="567"/>
      </w:pPr>
      <w:rPr>
        <w:rFonts w:ascii="Symbol" w:hAnsi="Symbol" w:hint="default"/>
      </w:rPr>
    </w:lvl>
  </w:abstractNum>
  <w:abstractNum w:abstractNumId="3" w15:restartNumberingAfterBreak="0">
    <w:nsid w:val="04AD7E72"/>
    <w:multiLevelType w:val="multilevel"/>
    <w:tmpl w:val="4740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91EB9"/>
    <w:multiLevelType w:val="hybridMultilevel"/>
    <w:tmpl w:val="B8A2CB96"/>
    <w:lvl w:ilvl="0" w:tplc="C138FE0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4B5AD4"/>
    <w:multiLevelType w:val="hybridMultilevel"/>
    <w:tmpl w:val="EEB67718"/>
    <w:lvl w:ilvl="0" w:tplc="FAF2A6BC">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B6886"/>
    <w:multiLevelType w:val="multilevel"/>
    <w:tmpl w:val="6AB40154"/>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A3C4833"/>
    <w:multiLevelType w:val="hybridMultilevel"/>
    <w:tmpl w:val="83EA1FCC"/>
    <w:lvl w:ilvl="0" w:tplc="6916FFC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5C183A"/>
    <w:multiLevelType w:val="multilevel"/>
    <w:tmpl w:val="5B6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7732FD"/>
    <w:multiLevelType w:val="multilevel"/>
    <w:tmpl w:val="232E23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3A5B2A"/>
    <w:multiLevelType w:val="hybridMultilevel"/>
    <w:tmpl w:val="65C0D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E53E94"/>
    <w:multiLevelType w:val="multilevel"/>
    <w:tmpl w:val="1A0491C8"/>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67C4698"/>
    <w:multiLevelType w:val="multilevel"/>
    <w:tmpl w:val="E4983C22"/>
    <w:lvl w:ilvl="0">
      <w:start w:val="8"/>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8A40E49"/>
    <w:multiLevelType w:val="multilevel"/>
    <w:tmpl w:val="EDB61C9E"/>
    <w:numStyleLink w:val="Style1"/>
  </w:abstractNum>
  <w:abstractNum w:abstractNumId="14" w15:restartNumberingAfterBreak="0">
    <w:nsid w:val="1F565B9D"/>
    <w:multiLevelType w:val="multilevel"/>
    <w:tmpl w:val="EDB61C9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8B09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B31703"/>
    <w:multiLevelType w:val="hybridMultilevel"/>
    <w:tmpl w:val="35C05A0A"/>
    <w:lvl w:ilvl="0" w:tplc="C990332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70493E"/>
    <w:multiLevelType w:val="hybridMultilevel"/>
    <w:tmpl w:val="4DA05BD2"/>
    <w:lvl w:ilvl="0" w:tplc="3C6EC548">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4F175D"/>
    <w:multiLevelType w:val="hybridMultilevel"/>
    <w:tmpl w:val="0566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2E1AAD"/>
    <w:multiLevelType w:val="multilevel"/>
    <w:tmpl w:val="464C3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310B9"/>
    <w:multiLevelType w:val="hybridMultilevel"/>
    <w:tmpl w:val="646AA6C8"/>
    <w:lvl w:ilvl="0" w:tplc="3C6EC548">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D07DEA"/>
    <w:multiLevelType w:val="multilevel"/>
    <w:tmpl w:val="B726CC6E"/>
    <w:lvl w:ilvl="0">
      <w:start w:val="3"/>
      <w:numFmt w:val="decimal"/>
      <w:lvlText w:val="%1."/>
      <w:lvlJc w:val="left"/>
      <w:pPr>
        <w:ind w:left="720" w:hanging="360"/>
      </w:pPr>
      <w:rPr>
        <w:rFonts w:hint="default"/>
      </w:rPr>
    </w:lvl>
    <w:lvl w:ilvl="1">
      <w:start w:val="1"/>
      <w:numFmt w:val="decimal"/>
      <w:isLgl/>
      <w:lvlText w:val="%1.%2"/>
      <w:lvlJc w:val="left"/>
      <w:pPr>
        <w:ind w:left="846" w:hanging="420"/>
      </w:pPr>
      <w:rPr>
        <w:rFonts w:hint="default"/>
        <w:sz w:val="24"/>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91E2698"/>
    <w:multiLevelType w:val="hybridMultilevel"/>
    <w:tmpl w:val="8E745A9E"/>
    <w:lvl w:ilvl="0" w:tplc="D2DCC0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CD2AB8"/>
    <w:multiLevelType w:val="hybridMultilevel"/>
    <w:tmpl w:val="FFE69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DF6129"/>
    <w:multiLevelType w:val="hybridMultilevel"/>
    <w:tmpl w:val="942A9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A7338F"/>
    <w:multiLevelType w:val="hybridMultilevel"/>
    <w:tmpl w:val="705E53B6"/>
    <w:lvl w:ilvl="0" w:tplc="92F095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6811FE"/>
    <w:multiLevelType w:val="multilevel"/>
    <w:tmpl w:val="1FC2C5E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0060524"/>
    <w:multiLevelType w:val="hybridMultilevel"/>
    <w:tmpl w:val="BD08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3F6AD3"/>
    <w:multiLevelType w:val="hybridMultilevel"/>
    <w:tmpl w:val="1E2CD2EC"/>
    <w:lvl w:ilvl="0" w:tplc="11F405EE">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32FC1C59"/>
    <w:multiLevelType w:val="multilevel"/>
    <w:tmpl w:val="8AAA1668"/>
    <w:lvl w:ilvl="0">
      <w:start w:val="1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365F0A65"/>
    <w:multiLevelType w:val="multilevel"/>
    <w:tmpl w:val="CECABD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063157"/>
    <w:multiLevelType w:val="hybridMultilevel"/>
    <w:tmpl w:val="D7B4CED6"/>
    <w:lvl w:ilvl="0" w:tplc="87B0F34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177DAB"/>
    <w:multiLevelType w:val="multilevel"/>
    <w:tmpl w:val="D8AA74AE"/>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AC378CC"/>
    <w:multiLevelType w:val="multilevel"/>
    <w:tmpl w:val="1FC2C5E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1661F60"/>
    <w:multiLevelType w:val="multilevel"/>
    <w:tmpl w:val="9F389B1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39D2557"/>
    <w:multiLevelType w:val="hybridMultilevel"/>
    <w:tmpl w:val="B1E0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9A0256"/>
    <w:multiLevelType w:val="multilevel"/>
    <w:tmpl w:val="B654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A96E4C"/>
    <w:multiLevelType w:val="hybridMultilevel"/>
    <w:tmpl w:val="1270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7157C1"/>
    <w:multiLevelType w:val="hybridMultilevel"/>
    <w:tmpl w:val="C0C4C38C"/>
    <w:lvl w:ilvl="0" w:tplc="3C6EC548">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907B72"/>
    <w:multiLevelType w:val="multilevel"/>
    <w:tmpl w:val="9F389B1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13D5CB4"/>
    <w:multiLevelType w:val="hybridMultilevel"/>
    <w:tmpl w:val="AF7C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B81CFF"/>
    <w:multiLevelType w:val="hybridMultilevel"/>
    <w:tmpl w:val="2AB47E80"/>
    <w:lvl w:ilvl="0" w:tplc="F64099C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883B9C"/>
    <w:multiLevelType w:val="hybridMultilevel"/>
    <w:tmpl w:val="2DB6FBF8"/>
    <w:lvl w:ilvl="0" w:tplc="7CDA5E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E22091"/>
    <w:multiLevelType w:val="multilevel"/>
    <w:tmpl w:val="46D8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F807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6566836"/>
    <w:multiLevelType w:val="hybridMultilevel"/>
    <w:tmpl w:val="5726DCD2"/>
    <w:lvl w:ilvl="0" w:tplc="FAF2A6BC">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BD6A64"/>
    <w:multiLevelType w:val="multilevel"/>
    <w:tmpl w:val="8AAA1668"/>
    <w:lvl w:ilvl="0">
      <w:start w:val="1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59667054"/>
    <w:multiLevelType w:val="multilevel"/>
    <w:tmpl w:val="1D269C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B423B61"/>
    <w:multiLevelType w:val="hybridMultilevel"/>
    <w:tmpl w:val="5E70589E"/>
    <w:lvl w:ilvl="0" w:tplc="E20A34B6">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2F561B"/>
    <w:multiLevelType w:val="hybridMultilevel"/>
    <w:tmpl w:val="74DEFD96"/>
    <w:lvl w:ilvl="0" w:tplc="4AA88338">
      <w:start w:val="10"/>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0" w15:restartNumberingAfterBreak="0">
    <w:nsid w:val="630E5662"/>
    <w:multiLevelType w:val="multilevel"/>
    <w:tmpl w:val="93C0A66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9A0608F"/>
    <w:multiLevelType w:val="multilevel"/>
    <w:tmpl w:val="8236EE12"/>
    <w:lvl w:ilvl="0">
      <w:start w:val="3"/>
      <w:numFmt w:val="decimal"/>
      <w:lvlText w:val="%1."/>
      <w:lvlJc w:val="left"/>
      <w:pPr>
        <w:ind w:left="720" w:hanging="360"/>
      </w:pPr>
      <w:rPr>
        <w:rFonts w:hint="default"/>
      </w:rPr>
    </w:lvl>
    <w:lvl w:ilvl="1">
      <w:start w:val="1"/>
      <w:numFmt w:val="decimal"/>
      <w:isLgl/>
      <w:lvlText w:val="%1.%2"/>
      <w:lvlJc w:val="left"/>
      <w:pPr>
        <w:ind w:left="846" w:hanging="420"/>
      </w:pPr>
      <w:rPr>
        <w:rFonts w:hint="default"/>
        <w:b/>
        <w:bCs/>
        <w:sz w:val="24"/>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6A742BEF"/>
    <w:multiLevelType w:val="hybridMultilevel"/>
    <w:tmpl w:val="4FEA33F4"/>
    <w:lvl w:ilvl="0" w:tplc="F73AFD8E">
      <w:start w:val="3"/>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C66520"/>
    <w:multiLevelType w:val="hybridMultilevel"/>
    <w:tmpl w:val="B288B932"/>
    <w:lvl w:ilvl="0" w:tplc="27041C6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D146EED"/>
    <w:multiLevelType w:val="hybridMultilevel"/>
    <w:tmpl w:val="2B720CFA"/>
    <w:lvl w:ilvl="0" w:tplc="CCE40386">
      <w:start w:val="1"/>
      <w:numFmt w:val="lowerLetter"/>
      <w:lvlText w:val="(%1)"/>
      <w:lvlJc w:val="left"/>
      <w:pPr>
        <w:ind w:left="720" w:hanging="360"/>
      </w:pPr>
      <w:rPr>
        <w:rFonts w:hint="default"/>
      </w:rPr>
    </w:lvl>
    <w:lvl w:ilvl="1" w:tplc="4D6C9488">
      <w:numFmt w:val="bullet"/>
      <w:lvlText w:val="•"/>
      <w:lvlJc w:val="left"/>
      <w:pPr>
        <w:ind w:left="1500" w:hanging="4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E323AA3"/>
    <w:multiLevelType w:val="hybridMultilevel"/>
    <w:tmpl w:val="7D664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F433686"/>
    <w:multiLevelType w:val="hybridMultilevel"/>
    <w:tmpl w:val="D0B0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AF4053"/>
    <w:multiLevelType w:val="hybridMultilevel"/>
    <w:tmpl w:val="052014CE"/>
    <w:lvl w:ilvl="0" w:tplc="3DBE3062">
      <w:start w:val="3"/>
      <w:numFmt w:val="decimal"/>
      <w:lvlText w:val="%1.1"/>
      <w:lvlJc w:val="left"/>
      <w:pPr>
        <w:ind w:left="2486" w:hanging="360"/>
      </w:pPr>
      <w:rPr>
        <w:rFonts w:hint="default"/>
      </w:rPr>
    </w:lvl>
    <w:lvl w:ilvl="1" w:tplc="08090019" w:tentative="1">
      <w:start w:val="1"/>
      <w:numFmt w:val="lowerLetter"/>
      <w:lvlText w:val="%2."/>
      <w:lvlJc w:val="left"/>
      <w:pPr>
        <w:ind w:left="3206" w:hanging="360"/>
      </w:pPr>
    </w:lvl>
    <w:lvl w:ilvl="2" w:tplc="0809001B" w:tentative="1">
      <w:start w:val="1"/>
      <w:numFmt w:val="lowerRoman"/>
      <w:lvlText w:val="%3."/>
      <w:lvlJc w:val="right"/>
      <w:pPr>
        <w:ind w:left="3926" w:hanging="180"/>
      </w:pPr>
    </w:lvl>
    <w:lvl w:ilvl="3" w:tplc="0809000F" w:tentative="1">
      <w:start w:val="1"/>
      <w:numFmt w:val="decimal"/>
      <w:lvlText w:val="%4."/>
      <w:lvlJc w:val="left"/>
      <w:pPr>
        <w:ind w:left="4646" w:hanging="360"/>
      </w:pPr>
    </w:lvl>
    <w:lvl w:ilvl="4" w:tplc="08090019" w:tentative="1">
      <w:start w:val="1"/>
      <w:numFmt w:val="lowerLetter"/>
      <w:lvlText w:val="%5."/>
      <w:lvlJc w:val="left"/>
      <w:pPr>
        <w:ind w:left="5366" w:hanging="360"/>
      </w:pPr>
    </w:lvl>
    <w:lvl w:ilvl="5" w:tplc="0809001B" w:tentative="1">
      <w:start w:val="1"/>
      <w:numFmt w:val="lowerRoman"/>
      <w:lvlText w:val="%6."/>
      <w:lvlJc w:val="right"/>
      <w:pPr>
        <w:ind w:left="6086" w:hanging="180"/>
      </w:pPr>
    </w:lvl>
    <w:lvl w:ilvl="6" w:tplc="0809000F" w:tentative="1">
      <w:start w:val="1"/>
      <w:numFmt w:val="decimal"/>
      <w:lvlText w:val="%7."/>
      <w:lvlJc w:val="left"/>
      <w:pPr>
        <w:ind w:left="6806" w:hanging="360"/>
      </w:pPr>
    </w:lvl>
    <w:lvl w:ilvl="7" w:tplc="08090019" w:tentative="1">
      <w:start w:val="1"/>
      <w:numFmt w:val="lowerLetter"/>
      <w:lvlText w:val="%8."/>
      <w:lvlJc w:val="left"/>
      <w:pPr>
        <w:ind w:left="7526" w:hanging="360"/>
      </w:pPr>
    </w:lvl>
    <w:lvl w:ilvl="8" w:tplc="0809001B" w:tentative="1">
      <w:start w:val="1"/>
      <w:numFmt w:val="lowerRoman"/>
      <w:lvlText w:val="%9."/>
      <w:lvlJc w:val="right"/>
      <w:pPr>
        <w:ind w:left="8246" w:hanging="180"/>
      </w:pPr>
    </w:lvl>
  </w:abstractNum>
  <w:abstractNum w:abstractNumId="58" w15:restartNumberingAfterBreak="0">
    <w:nsid w:val="710F13D8"/>
    <w:multiLevelType w:val="hybridMultilevel"/>
    <w:tmpl w:val="CD0852C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9" w15:restartNumberingAfterBreak="0">
    <w:nsid w:val="71103F2D"/>
    <w:multiLevelType w:val="multilevel"/>
    <w:tmpl w:val="8AAA1668"/>
    <w:lvl w:ilvl="0">
      <w:start w:val="1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0" w15:restartNumberingAfterBreak="0">
    <w:nsid w:val="74A2379E"/>
    <w:multiLevelType w:val="hybridMultilevel"/>
    <w:tmpl w:val="B55AE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F35109"/>
    <w:multiLevelType w:val="hybridMultilevel"/>
    <w:tmpl w:val="37760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DF5018"/>
    <w:multiLevelType w:val="hybridMultilevel"/>
    <w:tmpl w:val="9BA0E69C"/>
    <w:lvl w:ilvl="0" w:tplc="A156104C">
      <w:start w:val="1"/>
      <w:numFmt w:val="decimal"/>
      <w:lvlText w:val="2.%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7D86A53"/>
    <w:multiLevelType w:val="hybridMultilevel"/>
    <w:tmpl w:val="8A7E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E25390"/>
    <w:multiLevelType w:val="multilevel"/>
    <w:tmpl w:val="D3DAD8FE"/>
    <w:lvl w:ilvl="0">
      <w:start w:val="7"/>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5" w15:restartNumberingAfterBreak="0">
    <w:nsid w:val="790F0C62"/>
    <w:multiLevelType w:val="hybridMultilevel"/>
    <w:tmpl w:val="5F768BBE"/>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66" w15:restartNumberingAfterBreak="0">
    <w:nsid w:val="7A0C7D48"/>
    <w:multiLevelType w:val="hybridMultilevel"/>
    <w:tmpl w:val="0F905896"/>
    <w:lvl w:ilvl="0" w:tplc="3DBE3062">
      <w:start w:val="3"/>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6351AF"/>
    <w:multiLevelType w:val="multilevel"/>
    <w:tmpl w:val="8AAA1668"/>
    <w:lvl w:ilvl="0">
      <w:start w:val="1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8" w15:restartNumberingAfterBreak="0">
    <w:nsid w:val="7EE97F34"/>
    <w:multiLevelType w:val="multilevel"/>
    <w:tmpl w:val="D3DAD8FE"/>
    <w:lvl w:ilvl="0">
      <w:start w:val="7"/>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9" w15:restartNumberingAfterBreak="0">
    <w:nsid w:val="7F292EB1"/>
    <w:multiLevelType w:val="hybridMultilevel"/>
    <w:tmpl w:val="B20E6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DA0FF6"/>
    <w:multiLevelType w:val="hybridMultilevel"/>
    <w:tmpl w:val="FADC7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5"/>
  </w:num>
  <w:num w:numId="2">
    <w:abstractNumId w:val="35"/>
  </w:num>
  <w:num w:numId="3">
    <w:abstractNumId w:val="26"/>
  </w:num>
  <w:num w:numId="4">
    <w:abstractNumId w:val="18"/>
  </w:num>
  <w:num w:numId="5">
    <w:abstractNumId w:val="36"/>
  </w:num>
  <w:num w:numId="6">
    <w:abstractNumId w:val="69"/>
  </w:num>
  <w:num w:numId="7">
    <w:abstractNumId w:val="54"/>
  </w:num>
  <w:num w:numId="8">
    <w:abstractNumId w:val="10"/>
  </w:num>
  <w:num w:numId="9">
    <w:abstractNumId w:val="37"/>
  </w:num>
  <w:num w:numId="10">
    <w:abstractNumId w:val="0"/>
  </w:num>
  <w:num w:numId="11">
    <w:abstractNumId w:val="60"/>
  </w:num>
  <w:num w:numId="12">
    <w:abstractNumId w:val="27"/>
  </w:num>
  <w:num w:numId="13">
    <w:abstractNumId w:val="70"/>
  </w:num>
  <w:num w:numId="14">
    <w:abstractNumId w:val="55"/>
  </w:num>
  <w:num w:numId="15">
    <w:abstractNumId w:val="48"/>
  </w:num>
  <w:num w:numId="16">
    <w:abstractNumId w:val="16"/>
  </w:num>
  <w:num w:numId="17">
    <w:abstractNumId w:val="5"/>
  </w:num>
  <w:num w:numId="18">
    <w:abstractNumId w:val="45"/>
  </w:num>
  <w:num w:numId="19">
    <w:abstractNumId w:val="19"/>
  </w:num>
  <w:num w:numId="20">
    <w:abstractNumId w:val="2"/>
  </w:num>
  <w:num w:numId="21">
    <w:abstractNumId w:val="6"/>
  </w:num>
  <w:num w:numId="22">
    <w:abstractNumId w:val="25"/>
  </w:num>
  <w:num w:numId="23">
    <w:abstractNumId w:val="63"/>
  </w:num>
  <w:num w:numId="24">
    <w:abstractNumId w:val="22"/>
  </w:num>
  <w:num w:numId="25">
    <w:abstractNumId w:val="24"/>
  </w:num>
  <w:num w:numId="26">
    <w:abstractNumId w:val="8"/>
  </w:num>
  <w:num w:numId="27">
    <w:abstractNumId w:val="43"/>
  </w:num>
  <w:num w:numId="28">
    <w:abstractNumId w:val="3"/>
  </w:num>
  <w:num w:numId="29">
    <w:abstractNumId w:val="1"/>
  </w:num>
  <w:num w:numId="30">
    <w:abstractNumId w:val="56"/>
  </w:num>
  <w:num w:numId="31">
    <w:abstractNumId w:val="33"/>
  </w:num>
  <w:num w:numId="32">
    <w:abstractNumId w:val="53"/>
  </w:num>
  <w:num w:numId="33">
    <w:abstractNumId w:val="51"/>
  </w:num>
  <w:num w:numId="34">
    <w:abstractNumId w:val="42"/>
  </w:num>
  <w:num w:numId="35">
    <w:abstractNumId w:val="15"/>
  </w:num>
  <w:num w:numId="36">
    <w:abstractNumId w:val="44"/>
  </w:num>
  <w:num w:numId="37">
    <w:abstractNumId w:val="30"/>
  </w:num>
  <w:num w:numId="38">
    <w:abstractNumId w:val="11"/>
  </w:num>
  <w:num w:numId="39">
    <w:abstractNumId w:val="4"/>
  </w:num>
  <w:num w:numId="40">
    <w:abstractNumId w:val="52"/>
  </w:num>
  <w:num w:numId="41">
    <w:abstractNumId w:val="61"/>
  </w:num>
  <w:num w:numId="42">
    <w:abstractNumId w:val="28"/>
  </w:num>
  <w:num w:numId="43">
    <w:abstractNumId w:val="58"/>
  </w:num>
  <w:num w:numId="44">
    <w:abstractNumId w:val="68"/>
  </w:num>
  <w:num w:numId="45">
    <w:abstractNumId w:val="23"/>
  </w:num>
  <w:num w:numId="46">
    <w:abstractNumId w:val="34"/>
  </w:num>
  <w:num w:numId="47">
    <w:abstractNumId w:val="57"/>
  </w:num>
  <w:num w:numId="48">
    <w:abstractNumId w:val="13"/>
  </w:num>
  <w:num w:numId="49">
    <w:abstractNumId w:val="14"/>
  </w:num>
  <w:num w:numId="50">
    <w:abstractNumId w:val="50"/>
  </w:num>
  <w:num w:numId="51">
    <w:abstractNumId w:val="39"/>
  </w:num>
  <w:num w:numId="52">
    <w:abstractNumId w:val="12"/>
  </w:num>
  <w:num w:numId="53">
    <w:abstractNumId w:val="7"/>
  </w:num>
  <w:num w:numId="54">
    <w:abstractNumId w:val="49"/>
  </w:num>
  <w:num w:numId="55">
    <w:abstractNumId w:val="29"/>
  </w:num>
  <w:num w:numId="56">
    <w:abstractNumId w:val="32"/>
  </w:num>
  <w:num w:numId="57">
    <w:abstractNumId w:val="66"/>
  </w:num>
  <w:num w:numId="58">
    <w:abstractNumId w:val="31"/>
  </w:num>
  <w:num w:numId="59">
    <w:abstractNumId w:val="41"/>
  </w:num>
  <w:num w:numId="60">
    <w:abstractNumId w:val="62"/>
  </w:num>
  <w:num w:numId="61">
    <w:abstractNumId w:val="9"/>
  </w:num>
  <w:num w:numId="62">
    <w:abstractNumId w:val="21"/>
  </w:num>
  <w:num w:numId="63">
    <w:abstractNumId w:val="40"/>
  </w:num>
  <w:num w:numId="64">
    <w:abstractNumId w:val="38"/>
  </w:num>
  <w:num w:numId="65">
    <w:abstractNumId w:val="20"/>
  </w:num>
  <w:num w:numId="66">
    <w:abstractNumId w:val="17"/>
  </w:num>
  <w:num w:numId="67">
    <w:abstractNumId w:val="64"/>
  </w:num>
  <w:num w:numId="68">
    <w:abstractNumId w:val="47"/>
  </w:num>
  <w:num w:numId="69">
    <w:abstractNumId w:val="59"/>
  </w:num>
  <w:num w:numId="70">
    <w:abstractNumId w:val="46"/>
  </w:num>
  <w:num w:numId="71">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FA"/>
    <w:rsid w:val="00013833"/>
    <w:rsid w:val="00013B18"/>
    <w:rsid w:val="00014E94"/>
    <w:rsid w:val="00034B19"/>
    <w:rsid w:val="000352C3"/>
    <w:rsid w:val="0004176D"/>
    <w:rsid w:val="000433BF"/>
    <w:rsid w:val="0004793D"/>
    <w:rsid w:val="0007163F"/>
    <w:rsid w:val="00071752"/>
    <w:rsid w:val="000731CB"/>
    <w:rsid w:val="0008199C"/>
    <w:rsid w:val="0008693C"/>
    <w:rsid w:val="00094355"/>
    <w:rsid w:val="00094D8A"/>
    <w:rsid w:val="0009582F"/>
    <w:rsid w:val="000A3B15"/>
    <w:rsid w:val="000A532B"/>
    <w:rsid w:val="000B350F"/>
    <w:rsid w:val="000C0D5B"/>
    <w:rsid w:val="000C7781"/>
    <w:rsid w:val="000D2B07"/>
    <w:rsid w:val="000E2F8A"/>
    <w:rsid w:val="000E5C02"/>
    <w:rsid w:val="000F062E"/>
    <w:rsid w:val="00112C79"/>
    <w:rsid w:val="00122229"/>
    <w:rsid w:val="001223A4"/>
    <w:rsid w:val="00123449"/>
    <w:rsid w:val="00157BF3"/>
    <w:rsid w:val="001619B4"/>
    <w:rsid w:val="00162DFF"/>
    <w:rsid w:val="00167588"/>
    <w:rsid w:val="00174846"/>
    <w:rsid w:val="00181446"/>
    <w:rsid w:val="001A1DF0"/>
    <w:rsid w:val="001A2D6B"/>
    <w:rsid w:val="001A3F9A"/>
    <w:rsid w:val="001D68F0"/>
    <w:rsid w:val="001F462F"/>
    <w:rsid w:val="001F7419"/>
    <w:rsid w:val="00200CCB"/>
    <w:rsid w:val="00201DF0"/>
    <w:rsid w:val="00201DF9"/>
    <w:rsid w:val="00205A18"/>
    <w:rsid w:val="002147A2"/>
    <w:rsid w:val="0023726F"/>
    <w:rsid w:val="002650E9"/>
    <w:rsid w:val="00284C62"/>
    <w:rsid w:val="00286AD2"/>
    <w:rsid w:val="002A62D9"/>
    <w:rsid w:val="002A79B0"/>
    <w:rsid w:val="002B1393"/>
    <w:rsid w:val="002B22BC"/>
    <w:rsid w:val="002C6E00"/>
    <w:rsid w:val="002C78AC"/>
    <w:rsid w:val="002E0469"/>
    <w:rsid w:val="002F1664"/>
    <w:rsid w:val="00302889"/>
    <w:rsid w:val="00302DE4"/>
    <w:rsid w:val="00304F75"/>
    <w:rsid w:val="003064CE"/>
    <w:rsid w:val="00311F94"/>
    <w:rsid w:val="0032551E"/>
    <w:rsid w:val="00345E90"/>
    <w:rsid w:val="0035087C"/>
    <w:rsid w:val="00364149"/>
    <w:rsid w:val="003675FF"/>
    <w:rsid w:val="0037207A"/>
    <w:rsid w:val="00375F56"/>
    <w:rsid w:val="00390288"/>
    <w:rsid w:val="003906F9"/>
    <w:rsid w:val="0039184D"/>
    <w:rsid w:val="003A1A32"/>
    <w:rsid w:val="003A20E2"/>
    <w:rsid w:val="003C3DDC"/>
    <w:rsid w:val="003C71C5"/>
    <w:rsid w:val="003D07DF"/>
    <w:rsid w:val="003D4209"/>
    <w:rsid w:val="003D6BE0"/>
    <w:rsid w:val="003E0525"/>
    <w:rsid w:val="003E6868"/>
    <w:rsid w:val="0041356A"/>
    <w:rsid w:val="00424D00"/>
    <w:rsid w:val="00425AF6"/>
    <w:rsid w:val="0042605F"/>
    <w:rsid w:val="0043472A"/>
    <w:rsid w:val="00435F2F"/>
    <w:rsid w:val="004371ED"/>
    <w:rsid w:val="00447B59"/>
    <w:rsid w:val="004601F2"/>
    <w:rsid w:val="004859D4"/>
    <w:rsid w:val="004A02E9"/>
    <w:rsid w:val="004A31E6"/>
    <w:rsid w:val="004A4A32"/>
    <w:rsid w:val="004C3D7D"/>
    <w:rsid w:val="004C54A2"/>
    <w:rsid w:val="004E0233"/>
    <w:rsid w:val="004F183B"/>
    <w:rsid w:val="004F1EE0"/>
    <w:rsid w:val="004F3CFF"/>
    <w:rsid w:val="004F77A6"/>
    <w:rsid w:val="00504E30"/>
    <w:rsid w:val="00512DA0"/>
    <w:rsid w:val="00516DBB"/>
    <w:rsid w:val="0052798E"/>
    <w:rsid w:val="00563C1D"/>
    <w:rsid w:val="00572110"/>
    <w:rsid w:val="00572749"/>
    <w:rsid w:val="00572A34"/>
    <w:rsid w:val="0057515F"/>
    <w:rsid w:val="00576D6A"/>
    <w:rsid w:val="00577113"/>
    <w:rsid w:val="00583D9F"/>
    <w:rsid w:val="005906A5"/>
    <w:rsid w:val="005912F0"/>
    <w:rsid w:val="00595548"/>
    <w:rsid w:val="005B4DF7"/>
    <w:rsid w:val="005C2B79"/>
    <w:rsid w:val="005E4A49"/>
    <w:rsid w:val="00600CE1"/>
    <w:rsid w:val="00601443"/>
    <w:rsid w:val="006025F7"/>
    <w:rsid w:val="006026B1"/>
    <w:rsid w:val="00602C53"/>
    <w:rsid w:val="0061131B"/>
    <w:rsid w:val="00616EA1"/>
    <w:rsid w:val="00623F05"/>
    <w:rsid w:val="00625CC2"/>
    <w:rsid w:val="00637EE3"/>
    <w:rsid w:val="00652479"/>
    <w:rsid w:val="00655B05"/>
    <w:rsid w:val="00661D25"/>
    <w:rsid w:val="00666FCB"/>
    <w:rsid w:val="00677B9E"/>
    <w:rsid w:val="0068497E"/>
    <w:rsid w:val="00696084"/>
    <w:rsid w:val="006D0B16"/>
    <w:rsid w:val="006D1333"/>
    <w:rsid w:val="006F185A"/>
    <w:rsid w:val="006F457C"/>
    <w:rsid w:val="00700536"/>
    <w:rsid w:val="00711BCD"/>
    <w:rsid w:val="0071765E"/>
    <w:rsid w:val="0072433B"/>
    <w:rsid w:val="00741511"/>
    <w:rsid w:val="00746611"/>
    <w:rsid w:val="00750C0C"/>
    <w:rsid w:val="007544B0"/>
    <w:rsid w:val="00754868"/>
    <w:rsid w:val="00756340"/>
    <w:rsid w:val="00765B49"/>
    <w:rsid w:val="00766067"/>
    <w:rsid w:val="00771066"/>
    <w:rsid w:val="00790F3D"/>
    <w:rsid w:val="0079239A"/>
    <w:rsid w:val="007A0133"/>
    <w:rsid w:val="007A26EE"/>
    <w:rsid w:val="007A7121"/>
    <w:rsid w:val="007B0BE2"/>
    <w:rsid w:val="007B1A89"/>
    <w:rsid w:val="007B7CE1"/>
    <w:rsid w:val="007C0E39"/>
    <w:rsid w:val="007C6477"/>
    <w:rsid w:val="007C7226"/>
    <w:rsid w:val="007C7DF2"/>
    <w:rsid w:val="007E02BB"/>
    <w:rsid w:val="007E2151"/>
    <w:rsid w:val="007F215D"/>
    <w:rsid w:val="007F2C93"/>
    <w:rsid w:val="007F5FFF"/>
    <w:rsid w:val="007F7795"/>
    <w:rsid w:val="00803720"/>
    <w:rsid w:val="0081088C"/>
    <w:rsid w:val="00816626"/>
    <w:rsid w:val="00823922"/>
    <w:rsid w:val="008319BC"/>
    <w:rsid w:val="00844264"/>
    <w:rsid w:val="0086069D"/>
    <w:rsid w:val="008666E9"/>
    <w:rsid w:val="0087268A"/>
    <w:rsid w:val="008747ED"/>
    <w:rsid w:val="008807AE"/>
    <w:rsid w:val="00880A8A"/>
    <w:rsid w:val="00882C28"/>
    <w:rsid w:val="008869CB"/>
    <w:rsid w:val="00896A4F"/>
    <w:rsid w:val="008A4220"/>
    <w:rsid w:val="008B4E42"/>
    <w:rsid w:val="008C42A7"/>
    <w:rsid w:val="008C6AB9"/>
    <w:rsid w:val="008C7787"/>
    <w:rsid w:val="008D669A"/>
    <w:rsid w:val="008E3087"/>
    <w:rsid w:val="008E57D6"/>
    <w:rsid w:val="008E7828"/>
    <w:rsid w:val="008F0986"/>
    <w:rsid w:val="008F1223"/>
    <w:rsid w:val="00905653"/>
    <w:rsid w:val="00913EFF"/>
    <w:rsid w:val="009144A0"/>
    <w:rsid w:val="00935B8C"/>
    <w:rsid w:val="00936E92"/>
    <w:rsid w:val="00937A81"/>
    <w:rsid w:val="00954CA1"/>
    <w:rsid w:val="00961CC0"/>
    <w:rsid w:val="00966705"/>
    <w:rsid w:val="00972948"/>
    <w:rsid w:val="00977E7A"/>
    <w:rsid w:val="00985B2D"/>
    <w:rsid w:val="009A2C65"/>
    <w:rsid w:val="009A3038"/>
    <w:rsid w:val="009C32B9"/>
    <w:rsid w:val="009C3C15"/>
    <w:rsid w:val="009C62E4"/>
    <w:rsid w:val="009D2660"/>
    <w:rsid w:val="009F08F6"/>
    <w:rsid w:val="009F1546"/>
    <w:rsid w:val="009F2B7C"/>
    <w:rsid w:val="009F5EDB"/>
    <w:rsid w:val="009F633F"/>
    <w:rsid w:val="00A0519B"/>
    <w:rsid w:val="00A141EA"/>
    <w:rsid w:val="00A260EF"/>
    <w:rsid w:val="00A364CE"/>
    <w:rsid w:val="00A407D1"/>
    <w:rsid w:val="00A45549"/>
    <w:rsid w:val="00A54B36"/>
    <w:rsid w:val="00A63441"/>
    <w:rsid w:val="00A64F7C"/>
    <w:rsid w:val="00A678FA"/>
    <w:rsid w:val="00A74AE1"/>
    <w:rsid w:val="00A75C18"/>
    <w:rsid w:val="00A75CB6"/>
    <w:rsid w:val="00A818D0"/>
    <w:rsid w:val="00A83817"/>
    <w:rsid w:val="00A870D9"/>
    <w:rsid w:val="00AA41EE"/>
    <w:rsid w:val="00AA4BBA"/>
    <w:rsid w:val="00AA78AE"/>
    <w:rsid w:val="00AB1F87"/>
    <w:rsid w:val="00AB4555"/>
    <w:rsid w:val="00AB729E"/>
    <w:rsid w:val="00AC3DBC"/>
    <w:rsid w:val="00AC79D9"/>
    <w:rsid w:val="00AF03F1"/>
    <w:rsid w:val="00AF717E"/>
    <w:rsid w:val="00B21696"/>
    <w:rsid w:val="00B24AE8"/>
    <w:rsid w:val="00B256BD"/>
    <w:rsid w:val="00B32631"/>
    <w:rsid w:val="00B37C1F"/>
    <w:rsid w:val="00B426E4"/>
    <w:rsid w:val="00B43BEC"/>
    <w:rsid w:val="00B50CE6"/>
    <w:rsid w:val="00B61FFE"/>
    <w:rsid w:val="00B70E3B"/>
    <w:rsid w:val="00B71534"/>
    <w:rsid w:val="00B72C64"/>
    <w:rsid w:val="00B82F10"/>
    <w:rsid w:val="00B84621"/>
    <w:rsid w:val="00B95714"/>
    <w:rsid w:val="00BA14AC"/>
    <w:rsid w:val="00BA1599"/>
    <w:rsid w:val="00BB19D9"/>
    <w:rsid w:val="00BB340C"/>
    <w:rsid w:val="00BC2CA9"/>
    <w:rsid w:val="00BD07F0"/>
    <w:rsid w:val="00BD170F"/>
    <w:rsid w:val="00BE49EB"/>
    <w:rsid w:val="00BF259E"/>
    <w:rsid w:val="00C0144F"/>
    <w:rsid w:val="00C10B01"/>
    <w:rsid w:val="00C20243"/>
    <w:rsid w:val="00C222EE"/>
    <w:rsid w:val="00C2313A"/>
    <w:rsid w:val="00C30549"/>
    <w:rsid w:val="00C36155"/>
    <w:rsid w:val="00C3765C"/>
    <w:rsid w:val="00C72272"/>
    <w:rsid w:val="00C73081"/>
    <w:rsid w:val="00C939E2"/>
    <w:rsid w:val="00C93F88"/>
    <w:rsid w:val="00CA128F"/>
    <w:rsid w:val="00CA7ED7"/>
    <w:rsid w:val="00CB1984"/>
    <w:rsid w:val="00CD66F6"/>
    <w:rsid w:val="00D01AF7"/>
    <w:rsid w:val="00D10DFD"/>
    <w:rsid w:val="00D16566"/>
    <w:rsid w:val="00D16840"/>
    <w:rsid w:val="00D24534"/>
    <w:rsid w:val="00D3642E"/>
    <w:rsid w:val="00D372C5"/>
    <w:rsid w:val="00D63EDF"/>
    <w:rsid w:val="00D6507E"/>
    <w:rsid w:val="00D661E6"/>
    <w:rsid w:val="00D72DF0"/>
    <w:rsid w:val="00D926E5"/>
    <w:rsid w:val="00D9310E"/>
    <w:rsid w:val="00D96788"/>
    <w:rsid w:val="00DA50A8"/>
    <w:rsid w:val="00DB0987"/>
    <w:rsid w:val="00DC46AC"/>
    <w:rsid w:val="00DD0699"/>
    <w:rsid w:val="00DD6CDB"/>
    <w:rsid w:val="00DE24F2"/>
    <w:rsid w:val="00DE7F4F"/>
    <w:rsid w:val="00DF2338"/>
    <w:rsid w:val="00E01E53"/>
    <w:rsid w:val="00E2558C"/>
    <w:rsid w:val="00E30701"/>
    <w:rsid w:val="00E3492F"/>
    <w:rsid w:val="00E43655"/>
    <w:rsid w:val="00E4727E"/>
    <w:rsid w:val="00E50ECA"/>
    <w:rsid w:val="00E52A10"/>
    <w:rsid w:val="00E749B7"/>
    <w:rsid w:val="00EB00F5"/>
    <w:rsid w:val="00EB67FF"/>
    <w:rsid w:val="00EC06B6"/>
    <w:rsid w:val="00EC24F5"/>
    <w:rsid w:val="00ED0E91"/>
    <w:rsid w:val="00ED1050"/>
    <w:rsid w:val="00ED31BD"/>
    <w:rsid w:val="00ED3565"/>
    <w:rsid w:val="00ED7ED0"/>
    <w:rsid w:val="00F16EBA"/>
    <w:rsid w:val="00F252D1"/>
    <w:rsid w:val="00F267D6"/>
    <w:rsid w:val="00F373E4"/>
    <w:rsid w:val="00F530C6"/>
    <w:rsid w:val="00F54497"/>
    <w:rsid w:val="00F55645"/>
    <w:rsid w:val="00F600AB"/>
    <w:rsid w:val="00F63EC5"/>
    <w:rsid w:val="00F72627"/>
    <w:rsid w:val="00F743C3"/>
    <w:rsid w:val="00F836A6"/>
    <w:rsid w:val="00F913D9"/>
    <w:rsid w:val="00F951C9"/>
    <w:rsid w:val="00FA2AD1"/>
    <w:rsid w:val="00FA33A0"/>
    <w:rsid w:val="00FA3CF4"/>
    <w:rsid w:val="00FC4FD7"/>
    <w:rsid w:val="00FC6B7A"/>
    <w:rsid w:val="00FD1F1F"/>
    <w:rsid w:val="00FD2E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A2FB"/>
  <w15:chartTrackingRefBased/>
  <w15:docId w15:val="{549385DE-BD46-45D5-AC0A-B42DD6F6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FA"/>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985B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37207A"/>
    <w:pPr>
      <w:keepNext/>
      <w:jc w:val="both"/>
      <w:outlineLvl w:val="1"/>
    </w:pPr>
    <w:rPr>
      <w:rFonts w:ascii="Arial" w:hAnsi="Arial"/>
      <w:bCs/>
      <w:u w:val="single"/>
    </w:rPr>
  </w:style>
  <w:style w:type="paragraph" w:styleId="Heading3">
    <w:name w:val="heading 3"/>
    <w:basedOn w:val="Normal"/>
    <w:next w:val="Normal"/>
    <w:link w:val="Heading3Char"/>
    <w:uiPriority w:val="9"/>
    <w:qFormat/>
    <w:rsid w:val="0037207A"/>
    <w:pPr>
      <w:keepNext/>
      <w:outlineLvl w:val="2"/>
    </w:pPr>
    <w:rPr>
      <w:rFonts w:ascii="Arial" w:hAnsi="Arial"/>
      <w:bCs/>
      <w:u w:val="single"/>
    </w:rPr>
  </w:style>
  <w:style w:type="paragraph" w:styleId="Heading4">
    <w:name w:val="heading 4"/>
    <w:basedOn w:val="Normal"/>
    <w:next w:val="Normal"/>
    <w:link w:val="Heading4Char"/>
    <w:uiPriority w:val="9"/>
    <w:semiHidden/>
    <w:unhideWhenUsed/>
    <w:qFormat/>
    <w:rsid w:val="00D10DF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8FA"/>
    <w:rPr>
      <w:color w:val="0563C1" w:themeColor="hyperlink"/>
      <w:u w:val="single"/>
    </w:rPr>
  </w:style>
  <w:style w:type="paragraph" w:styleId="TOC2">
    <w:name w:val="toc 2"/>
    <w:basedOn w:val="Normal"/>
    <w:next w:val="Normal"/>
    <w:autoRedefine/>
    <w:uiPriority w:val="39"/>
    <w:rsid w:val="00A678FA"/>
    <w:pPr>
      <w:spacing w:before="120"/>
      <w:ind w:left="240"/>
    </w:pPr>
    <w:rPr>
      <w:rFonts w:asciiTheme="minorHAnsi" w:hAnsiTheme="minorHAnsi"/>
      <w:i/>
      <w:iCs/>
      <w:sz w:val="20"/>
    </w:rPr>
  </w:style>
  <w:style w:type="paragraph" w:styleId="TOC3">
    <w:name w:val="toc 3"/>
    <w:basedOn w:val="Normal"/>
    <w:next w:val="Normal"/>
    <w:autoRedefine/>
    <w:uiPriority w:val="39"/>
    <w:rsid w:val="00A678FA"/>
    <w:pPr>
      <w:ind w:left="480"/>
    </w:pPr>
    <w:rPr>
      <w:rFonts w:asciiTheme="minorHAnsi" w:hAnsiTheme="minorHAnsi"/>
      <w:sz w:val="20"/>
    </w:rPr>
  </w:style>
  <w:style w:type="paragraph" w:styleId="TOC1">
    <w:name w:val="toc 1"/>
    <w:basedOn w:val="Normal"/>
    <w:next w:val="Normal"/>
    <w:autoRedefine/>
    <w:uiPriority w:val="39"/>
    <w:rsid w:val="0057515F"/>
    <w:pPr>
      <w:spacing w:before="240" w:after="120"/>
    </w:pPr>
    <w:rPr>
      <w:rFonts w:asciiTheme="minorHAnsi" w:hAnsiTheme="minorHAnsi"/>
      <w:b/>
      <w:bCs/>
      <w:sz w:val="20"/>
    </w:rPr>
  </w:style>
  <w:style w:type="paragraph" w:styleId="ListParagraph">
    <w:name w:val="List Paragraph"/>
    <w:basedOn w:val="Normal"/>
    <w:uiPriority w:val="34"/>
    <w:qFormat/>
    <w:rsid w:val="00C0144F"/>
    <w:pPr>
      <w:ind w:left="720"/>
      <w:contextualSpacing/>
    </w:pPr>
  </w:style>
  <w:style w:type="table" w:styleId="TableGrid">
    <w:name w:val="Table Grid"/>
    <w:basedOn w:val="TableNormal"/>
    <w:uiPriority w:val="59"/>
    <w:rsid w:val="0043472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B67FF"/>
    <w:pPr>
      <w:spacing w:after="120"/>
    </w:pPr>
    <w:rPr>
      <w:rFonts w:ascii="Times New Roman" w:hAnsi="Times New Roman"/>
      <w:lang w:eastAsia="en-GB"/>
    </w:rPr>
  </w:style>
  <w:style w:type="character" w:customStyle="1" w:styleId="BodyTextChar">
    <w:name w:val="Body Text Char"/>
    <w:basedOn w:val="DefaultParagraphFont"/>
    <w:link w:val="BodyText"/>
    <w:rsid w:val="00EB67FF"/>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7207A"/>
    <w:rPr>
      <w:rFonts w:ascii="Arial" w:eastAsia="Times New Roman" w:hAnsi="Arial" w:cs="Times New Roman"/>
      <w:bCs/>
      <w:sz w:val="24"/>
      <w:szCs w:val="24"/>
      <w:u w:val="single"/>
    </w:rPr>
  </w:style>
  <w:style w:type="character" w:customStyle="1" w:styleId="Heading3Char">
    <w:name w:val="Heading 3 Char"/>
    <w:basedOn w:val="DefaultParagraphFont"/>
    <w:link w:val="Heading3"/>
    <w:uiPriority w:val="9"/>
    <w:rsid w:val="0037207A"/>
    <w:rPr>
      <w:rFonts w:ascii="Arial" w:eastAsia="Times New Roman" w:hAnsi="Arial" w:cs="Times New Roman"/>
      <w:bCs/>
      <w:sz w:val="24"/>
      <w:szCs w:val="24"/>
      <w:u w:val="single"/>
    </w:rPr>
  </w:style>
  <w:style w:type="paragraph" w:customStyle="1" w:styleId="Default">
    <w:name w:val="Default"/>
    <w:rsid w:val="0037207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MediumGrid21">
    <w:name w:val="Medium Grid 21"/>
    <w:uiPriority w:val="1"/>
    <w:qFormat/>
    <w:rsid w:val="0037207A"/>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semiHidden/>
    <w:rsid w:val="00D10DFD"/>
    <w:rPr>
      <w:rFonts w:asciiTheme="majorHAnsi" w:eastAsiaTheme="majorEastAsia" w:hAnsiTheme="majorHAnsi" w:cstheme="majorBidi"/>
      <w:i/>
      <w:iCs/>
      <w:color w:val="2E74B5" w:themeColor="accent1" w:themeShade="BF"/>
      <w:sz w:val="24"/>
      <w:szCs w:val="24"/>
    </w:rPr>
  </w:style>
  <w:style w:type="paragraph" w:styleId="z-TopofForm">
    <w:name w:val="HTML Top of Form"/>
    <w:basedOn w:val="Normal"/>
    <w:next w:val="Normal"/>
    <w:link w:val="z-TopofFormChar"/>
    <w:hidden/>
    <w:uiPriority w:val="99"/>
    <w:semiHidden/>
    <w:unhideWhenUsed/>
    <w:rsid w:val="00D10DFD"/>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D10DFD"/>
    <w:rPr>
      <w:rFonts w:ascii="Arial" w:eastAsia="Times New Roman" w:hAnsi="Arial" w:cs="Arial"/>
      <w:vanish/>
      <w:sz w:val="16"/>
      <w:szCs w:val="16"/>
      <w:lang w:eastAsia="en-GB"/>
    </w:rPr>
  </w:style>
  <w:style w:type="paragraph" w:styleId="NormalWeb">
    <w:name w:val="Normal (Web)"/>
    <w:basedOn w:val="Normal"/>
    <w:uiPriority w:val="99"/>
    <w:unhideWhenUsed/>
    <w:rsid w:val="00D10DFD"/>
    <w:pPr>
      <w:spacing w:before="100" w:beforeAutospacing="1" w:after="100" w:afterAutospacing="1"/>
    </w:pPr>
    <w:rPr>
      <w:rFonts w:ascii="Times New Roman" w:hAnsi="Times New Roman"/>
      <w:lang w:eastAsia="en-GB"/>
    </w:rPr>
  </w:style>
  <w:style w:type="paragraph" w:styleId="z-BottomofForm">
    <w:name w:val="HTML Bottom of Form"/>
    <w:basedOn w:val="Normal"/>
    <w:next w:val="Normal"/>
    <w:link w:val="z-BottomofFormChar"/>
    <w:hidden/>
    <w:uiPriority w:val="99"/>
    <w:semiHidden/>
    <w:unhideWhenUsed/>
    <w:rsid w:val="00D10DFD"/>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10DFD"/>
    <w:rPr>
      <w:rFonts w:ascii="Arial" w:eastAsia="Times New Roman" w:hAnsi="Arial" w:cs="Arial"/>
      <w:vanish/>
      <w:sz w:val="16"/>
      <w:szCs w:val="16"/>
      <w:lang w:eastAsia="en-GB"/>
    </w:rPr>
  </w:style>
  <w:style w:type="character" w:styleId="Strong">
    <w:name w:val="Strong"/>
    <w:basedOn w:val="DefaultParagraphFont"/>
    <w:uiPriority w:val="22"/>
    <w:qFormat/>
    <w:rsid w:val="00D10DFD"/>
    <w:rPr>
      <w:b/>
      <w:bCs/>
    </w:rPr>
  </w:style>
  <w:style w:type="character" w:styleId="FollowedHyperlink">
    <w:name w:val="FollowedHyperlink"/>
    <w:basedOn w:val="DefaultParagraphFont"/>
    <w:uiPriority w:val="99"/>
    <w:semiHidden/>
    <w:unhideWhenUsed/>
    <w:rsid w:val="00E01E53"/>
    <w:rPr>
      <w:color w:val="954F72" w:themeColor="followedHyperlink"/>
      <w:u w:val="single"/>
    </w:rPr>
  </w:style>
  <w:style w:type="character" w:customStyle="1" w:styleId="Heading1Char">
    <w:name w:val="Heading 1 Char"/>
    <w:basedOn w:val="DefaultParagraphFont"/>
    <w:link w:val="Heading1"/>
    <w:uiPriority w:val="9"/>
    <w:rsid w:val="00985B2D"/>
    <w:rPr>
      <w:rFonts w:asciiTheme="majorHAnsi" w:eastAsiaTheme="majorEastAsia" w:hAnsiTheme="majorHAnsi" w:cstheme="majorBidi"/>
      <w:color w:val="2E74B5" w:themeColor="accent1" w:themeShade="BF"/>
      <w:sz w:val="32"/>
      <w:szCs w:val="32"/>
    </w:rPr>
  </w:style>
  <w:style w:type="paragraph" w:customStyle="1" w:styleId="standfirst1">
    <w:name w:val="standfirst1"/>
    <w:basedOn w:val="Normal"/>
    <w:rsid w:val="00985B2D"/>
    <w:pPr>
      <w:spacing w:before="100" w:beforeAutospacing="1" w:after="100" w:afterAutospacing="1"/>
    </w:pPr>
    <w:rPr>
      <w:rFonts w:ascii="Times New Roman" w:hAnsi="Times New Roman"/>
      <w:b/>
      <w:bCs/>
      <w:color w:val="25476C"/>
      <w:lang w:eastAsia="en-GB"/>
    </w:rPr>
  </w:style>
  <w:style w:type="character" w:styleId="CommentReference">
    <w:name w:val="annotation reference"/>
    <w:basedOn w:val="DefaultParagraphFont"/>
    <w:uiPriority w:val="99"/>
    <w:semiHidden/>
    <w:unhideWhenUsed/>
    <w:rsid w:val="001A2D6B"/>
    <w:rPr>
      <w:sz w:val="16"/>
      <w:szCs w:val="16"/>
    </w:rPr>
  </w:style>
  <w:style w:type="paragraph" w:styleId="CommentText">
    <w:name w:val="annotation text"/>
    <w:basedOn w:val="Normal"/>
    <w:link w:val="CommentTextChar"/>
    <w:uiPriority w:val="99"/>
    <w:semiHidden/>
    <w:unhideWhenUsed/>
    <w:rsid w:val="001A2D6B"/>
    <w:rPr>
      <w:sz w:val="20"/>
      <w:szCs w:val="20"/>
    </w:rPr>
  </w:style>
  <w:style w:type="character" w:customStyle="1" w:styleId="CommentTextChar">
    <w:name w:val="Comment Text Char"/>
    <w:basedOn w:val="DefaultParagraphFont"/>
    <w:link w:val="CommentText"/>
    <w:uiPriority w:val="99"/>
    <w:semiHidden/>
    <w:rsid w:val="001A2D6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A2D6B"/>
    <w:rPr>
      <w:b/>
      <w:bCs/>
    </w:rPr>
  </w:style>
  <w:style w:type="character" w:customStyle="1" w:styleId="CommentSubjectChar">
    <w:name w:val="Comment Subject Char"/>
    <w:basedOn w:val="CommentTextChar"/>
    <w:link w:val="CommentSubject"/>
    <w:uiPriority w:val="99"/>
    <w:semiHidden/>
    <w:rsid w:val="001A2D6B"/>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A2D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D6B"/>
    <w:rPr>
      <w:rFonts w:ascii="Segoe UI" w:eastAsia="Times New Roman" w:hAnsi="Segoe UI" w:cs="Segoe UI"/>
      <w:sz w:val="18"/>
      <w:szCs w:val="18"/>
    </w:rPr>
  </w:style>
  <w:style w:type="paragraph" w:customStyle="1" w:styleId="xxxmsonormal">
    <w:name w:val="x_x_xmsonormal"/>
    <w:basedOn w:val="Normal"/>
    <w:uiPriority w:val="99"/>
    <w:rsid w:val="001F462F"/>
    <w:rPr>
      <w:rFonts w:ascii="Times New Roman" w:eastAsiaTheme="minorHAnsi" w:hAnsi="Times New Roman"/>
      <w:lang w:eastAsia="en-GB"/>
    </w:rPr>
  </w:style>
  <w:style w:type="character" w:customStyle="1" w:styleId="xxcontentpasted1">
    <w:name w:val="x_x_contentpasted1"/>
    <w:basedOn w:val="DefaultParagraphFont"/>
    <w:rsid w:val="001F462F"/>
  </w:style>
  <w:style w:type="paragraph" w:styleId="TOCHeading">
    <w:name w:val="TOC Heading"/>
    <w:basedOn w:val="Heading1"/>
    <w:next w:val="Normal"/>
    <w:uiPriority w:val="39"/>
    <w:unhideWhenUsed/>
    <w:qFormat/>
    <w:rsid w:val="001223A4"/>
    <w:pPr>
      <w:spacing w:line="259" w:lineRule="auto"/>
      <w:outlineLvl w:val="9"/>
    </w:pPr>
    <w:rPr>
      <w:lang w:val="en-US"/>
    </w:rPr>
  </w:style>
  <w:style w:type="character" w:customStyle="1" w:styleId="UnresolvedMention1">
    <w:name w:val="Unresolved Mention1"/>
    <w:basedOn w:val="DefaultParagraphFont"/>
    <w:uiPriority w:val="99"/>
    <w:semiHidden/>
    <w:unhideWhenUsed/>
    <w:rsid w:val="00600CE1"/>
    <w:rPr>
      <w:color w:val="605E5C"/>
      <w:shd w:val="clear" w:color="auto" w:fill="E1DFDD"/>
    </w:rPr>
  </w:style>
  <w:style w:type="paragraph" w:styleId="Header">
    <w:name w:val="header"/>
    <w:basedOn w:val="Normal"/>
    <w:link w:val="HeaderChar"/>
    <w:uiPriority w:val="99"/>
    <w:unhideWhenUsed/>
    <w:rsid w:val="00A74AE1"/>
    <w:pPr>
      <w:tabs>
        <w:tab w:val="center" w:pos="4513"/>
        <w:tab w:val="right" w:pos="9026"/>
      </w:tabs>
    </w:pPr>
  </w:style>
  <w:style w:type="character" w:customStyle="1" w:styleId="HeaderChar">
    <w:name w:val="Header Char"/>
    <w:basedOn w:val="DefaultParagraphFont"/>
    <w:link w:val="Header"/>
    <w:uiPriority w:val="99"/>
    <w:rsid w:val="00A74AE1"/>
    <w:rPr>
      <w:rFonts w:ascii="Calibri" w:eastAsia="Times New Roman" w:hAnsi="Calibri" w:cs="Times New Roman"/>
      <w:sz w:val="24"/>
      <w:szCs w:val="24"/>
    </w:rPr>
  </w:style>
  <w:style w:type="paragraph" w:styleId="Footer">
    <w:name w:val="footer"/>
    <w:basedOn w:val="Normal"/>
    <w:link w:val="FooterChar"/>
    <w:uiPriority w:val="99"/>
    <w:unhideWhenUsed/>
    <w:rsid w:val="00A74AE1"/>
    <w:pPr>
      <w:tabs>
        <w:tab w:val="center" w:pos="4513"/>
        <w:tab w:val="right" w:pos="9026"/>
      </w:tabs>
    </w:pPr>
  </w:style>
  <w:style w:type="character" w:customStyle="1" w:styleId="FooterChar">
    <w:name w:val="Footer Char"/>
    <w:basedOn w:val="DefaultParagraphFont"/>
    <w:link w:val="Footer"/>
    <w:uiPriority w:val="99"/>
    <w:rsid w:val="00A74AE1"/>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375F56"/>
    <w:rPr>
      <w:color w:val="605E5C"/>
      <w:shd w:val="clear" w:color="auto" w:fill="E1DFDD"/>
    </w:rPr>
  </w:style>
  <w:style w:type="numbering" w:customStyle="1" w:styleId="Style1">
    <w:name w:val="Style1"/>
    <w:uiPriority w:val="99"/>
    <w:rsid w:val="00711BCD"/>
    <w:pPr>
      <w:numPr>
        <w:numId w:val="49"/>
      </w:numPr>
    </w:pPr>
  </w:style>
  <w:style w:type="paragraph" w:styleId="Revision">
    <w:name w:val="Revision"/>
    <w:hidden/>
    <w:uiPriority w:val="99"/>
    <w:semiHidden/>
    <w:rsid w:val="00AF03F1"/>
    <w:pPr>
      <w:spacing w:after="0" w:line="240" w:lineRule="auto"/>
    </w:pPr>
    <w:rPr>
      <w:rFonts w:ascii="Calibri" w:eastAsia="Times New Roman" w:hAnsi="Calibri" w:cs="Times New Roman"/>
      <w:sz w:val="24"/>
      <w:szCs w:val="24"/>
    </w:rPr>
  </w:style>
  <w:style w:type="paragraph" w:styleId="TOC4">
    <w:name w:val="toc 4"/>
    <w:basedOn w:val="Normal"/>
    <w:next w:val="Normal"/>
    <w:autoRedefine/>
    <w:uiPriority w:val="39"/>
    <w:unhideWhenUsed/>
    <w:rsid w:val="00563C1D"/>
    <w:pPr>
      <w:ind w:left="720"/>
    </w:pPr>
    <w:rPr>
      <w:rFonts w:asciiTheme="minorHAnsi" w:hAnsiTheme="minorHAnsi"/>
      <w:sz w:val="20"/>
    </w:rPr>
  </w:style>
  <w:style w:type="paragraph" w:styleId="TOC5">
    <w:name w:val="toc 5"/>
    <w:basedOn w:val="Normal"/>
    <w:next w:val="Normal"/>
    <w:autoRedefine/>
    <w:uiPriority w:val="39"/>
    <w:unhideWhenUsed/>
    <w:rsid w:val="00563C1D"/>
    <w:pPr>
      <w:ind w:left="960"/>
    </w:pPr>
    <w:rPr>
      <w:rFonts w:asciiTheme="minorHAnsi" w:hAnsiTheme="minorHAnsi"/>
      <w:sz w:val="20"/>
    </w:rPr>
  </w:style>
  <w:style w:type="paragraph" w:styleId="TOC6">
    <w:name w:val="toc 6"/>
    <w:basedOn w:val="Normal"/>
    <w:next w:val="Normal"/>
    <w:autoRedefine/>
    <w:uiPriority w:val="39"/>
    <w:unhideWhenUsed/>
    <w:rsid w:val="00563C1D"/>
    <w:pPr>
      <w:ind w:left="1200"/>
    </w:pPr>
    <w:rPr>
      <w:rFonts w:asciiTheme="minorHAnsi" w:hAnsiTheme="minorHAnsi"/>
      <w:sz w:val="20"/>
    </w:rPr>
  </w:style>
  <w:style w:type="paragraph" w:styleId="TOC7">
    <w:name w:val="toc 7"/>
    <w:basedOn w:val="Normal"/>
    <w:next w:val="Normal"/>
    <w:autoRedefine/>
    <w:uiPriority w:val="39"/>
    <w:unhideWhenUsed/>
    <w:rsid w:val="00563C1D"/>
    <w:pPr>
      <w:ind w:left="1440"/>
    </w:pPr>
    <w:rPr>
      <w:rFonts w:asciiTheme="minorHAnsi" w:hAnsiTheme="minorHAnsi"/>
      <w:sz w:val="20"/>
    </w:rPr>
  </w:style>
  <w:style w:type="paragraph" w:styleId="TOC8">
    <w:name w:val="toc 8"/>
    <w:basedOn w:val="Normal"/>
    <w:next w:val="Normal"/>
    <w:autoRedefine/>
    <w:uiPriority w:val="39"/>
    <w:unhideWhenUsed/>
    <w:rsid w:val="00563C1D"/>
    <w:pPr>
      <w:ind w:left="1680"/>
    </w:pPr>
    <w:rPr>
      <w:rFonts w:asciiTheme="minorHAnsi" w:hAnsiTheme="minorHAnsi"/>
      <w:sz w:val="20"/>
    </w:rPr>
  </w:style>
  <w:style w:type="paragraph" w:styleId="TOC9">
    <w:name w:val="toc 9"/>
    <w:basedOn w:val="Normal"/>
    <w:next w:val="Normal"/>
    <w:autoRedefine/>
    <w:uiPriority w:val="39"/>
    <w:unhideWhenUsed/>
    <w:rsid w:val="00563C1D"/>
    <w:pPr>
      <w:ind w:left="1920"/>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04511">
      <w:bodyDiv w:val="1"/>
      <w:marLeft w:val="0"/>
      <w:marRight w:val="0"/>
      <w:marTop w:val="0"/>
      <w:marBottom w:val="0"/>
      <w:divBdr>
        <w:top w:val="none" w:sz="0" w:space="0" w:color="auto"/>
        <w:left w:val="none" w:sz="0" w:space="0" w:color="auto"/>
        <w:bottom w:val="none" w:sz="0" w:space="0" w:color="auto"/>
        <w:right w:val="none" w:sz="0" w:space="0" w:color="auto"/>
      </w:divBdr>
      <w:divsChild>
        <w:div w:id="1450708977">
          <w:marLeft w:val="0"/>
          <w:marRight w:val="0"/>
          <w:marTop w:val="0"/>
          <w:marBottom w:val="0"/>
          <w:divBdr>
            <w:top w:val="none" w:sz="0" w:space="0" w:color="auto"/>
            <w:left w:val="none" w:sz="0" w:space="0" w:color="auto"/>
            <w:bottom w:val="none" w:sz="0" w:space="0" w:color="auto"/>
            <w:right w:val="none" w:sz="0" w:space="0" w:color="auto"/>
          </w:divBdr>
          <w:divsChild>
            <w:div w:id="987512118">
              <w:marLeft w:val="0"/>
              <w:marRight w:val="0"/>
              <w:marTop w:val="0"/>
              <w:marBottom w:val="0"/>
              <w:divBdr>
                <w:top w:val="none" w:sz="0" w:space="0" w:color="auto"/>
                <w:left w:val="none" w:sz="0" w:space="0" w:color="auto"/>
                <w:bottom w:val="none" w:sz="0" w:space="0" w:color="auto"/>
                <w:right w:val="none" w:sz="0" w:space="0" w:color="auto"/>
              </w:divBdr>
              <w:divsChild>
                <w:div w:id="1881700258">
                  <w:marLeft w:val="0"/>
                  <w:marRight w:val="0"/>
                  <w:marTop w:val="0"/>
                  <w:marBottom w:val="0"/>
                  <w:divBdr>
                    <w:top w:val="none" w:sz="0" w:space="0" w:color="auto"/>
                    <w:left w:val="none" w:sz="0" w:space="0" w:color="auto"/>
                    <w:bottom w:val="none" w:sz="0" w:space="0" w:color="auto"/>
                    <w:right w:val="none" w:sz="0" w:space="0" w:color="auto"/>
                  </w:divBdr>
                  <w:divsChild>
                    <w:div w:id="898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15531">
          <w:marLeft w:val="0"/>
          <w:marRight w:val="0"/>
          <w:marTop w:val="0"/>
          <w:marBottom w:val="0"/>
          <w:divBdr>
            <w:top w:val="none" w:sz="0" w:space="0" w:color="auto"/>
            <w:left w:val="none" w:sz="0" w:space="0" w:color="auto"/>
            <w:bottom w:val="none" w:sz="0" w:space="0" w:color="auto"/>
            <w:right w:val="none" w:sz="0" w:space="0" w:color="auto"/>
          </w:divBdr>
          <w:divsChild>
            <w:div w:id="1508901728">
              <w:marLeft w:val="0"/>
              <w:marRight w:val="0"/>
              <w:marTop w:val="0"/>
              <w:marBottom w:val="0"/>
              <w:divBdr>
                <w:top w:val="none" w:sz="0" w:space="0" w:color="auto"/>
                <w:left w:val="none" w:sz="0" w:space="0" w:color="auto"/>
                <w:bottom w:val="none" w:sz="0" w:space="0" w:color="auto"/>
                <w:right w:val="none" w:sz="0" w:space="0" w:color="auto"/>
              </w:divBdr>
              <w:divsChild>
                <w:div w:id="3259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67989">
          <w:marLeft w:val="0"/>
          <w:marRight w:val="0"/>
          <w:marTop w:val="0"/>
          <w:marBottom w:val="0"/>
          <w:divBdr>
            <w:top w:val="none" w:sz="0" w:space="0" w:color="auto"/>
            <w:left w:val="none" w:sz="0" w:space="0" w:color="auto"/>
            <w:bottom w:val="none" w:sz="0" w:space="0" w:color="auto"/>
            <w:right w:val="none" w:sz="0" w:space="0" w:color="auto"/>
          </w:divBdr>
          <w:divsChild>
            <w:div w:id="272787548">
              <w:marLeft w:val="0"/>
              <w:marRight w:val="0"/>
              <w:marTop w:val="0"/>
              <w:marBottom w:val="0"/>
              <w:divBdr>
                <w:top w:val="none" w:sz="0" w:space="0" w:color="auto"/>
                <w:left w:val="none" w:sz="0" w:space="0" w:color="auto"/>
                <w:bottom w:val="none" w:sz="0" w:space="0" w:color="auto"/>
                <w:right w:val="none" w:sz="0" w:space="0" w:color="auto"/>
              </w:divBdr>
              <w:divsChild>
                <w:div w:id="1093666763">
                  <w:marLeft w:val="0"/>
                  <w:marRight w:val="0"/>
                  <w:marTop w:val="0"/>
                  <w:marBottom w:val="0"/>
                  <w:divBdr>
                    <w:top w:val="none" w:sz="0" w:space="0" w:color="auto"/>
                    <w:left w:val="none" w:sz="0" w:space="0" w:color="auto"/>
                    <w:bottom w:val="none" w:sz="0" w:space="0" w:color="auto"/>
                    <w:right w:val="none" w:sz="0" w:space="0" w:color="auto"/>
                  </w:divBdr>
                  <w:divsChild>
                    <w:div w:id="16453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65360">
      <w:bodyDiv w:val="1"/>
      <w:marLeft w:val="0"/>
      <w:marRight w:val="0"/>
      <w:marTop w:val="0"/>
      <w:marBottom w:val="0"/>
      <w:divBdr>
        <w:top w:val="none" w:sz="0" w:space="0" w:color="auto"/>
        <w:left w:val="none" w:sz="0" w:space="0" w:color="auto"/>
        <w:bottom w:val="none" w:sz="0" w:space="0" w:color="auto"/>
        <w:right w:val="none" w:sz="0" w:space="0" w:color="auto"/>
      </w:divBdr>
    </w:div>
    <w:div w:id="1070227614">
      <w:bodyDiv w:val="1"/>
      <w:marLeft w:val="0"/>
      <w:marRight w:val="0"/>
      <w:marTop w:val="0"/>
      <w:marBottom w:val="0"/>
      <w:divBdr>
        <w:top w:val="none" w:sz="0" w:space="0" w:color="auto"/>
        <w:left w:val="none" w:sz="0" w:space="0" w:color="auto"/>
        <w:bottom w:val="none" w:sz="0" w:space="0" w:color="auto"/>
        <w:right w:val="none" w:sz="0" w:space="0" w:color="auto"/>
      </w:divBdr>
    </w:div>
    <w:div w:id="1145200345">
      <w:bodyDiv w:val="1"/>
      <w:marLeft w:val="0"/>
      <w:marRight w:val="0"/>
      <w:marTop w:val="0"/>
      <w:marBottom w:val="0"/>
      <w:divBdr>
        <w:top w:val="none" w:sz="0" w:space="0" w:color="auto"/>
        <w:left w:val="none" w:sz="0" w:space="0" w:color="auto"/>
        <w:bottom w:val="none" w:sz="0" w:space="0" w:color="auto"/>
        <w:right w:val="none" w:sz="0" w:space="0" w:color="auto"/>
      </w:divBdr>
      <w:divsChild>
        <w:div w:id="1972393922">
          <w:marLeft w:val="0"/>
          <w:marRight w:val="0"/>
          <w:marTop w:val="0"/>
          <w:marBottom w:val="0"/>
          <w:divBdr>
            <w:top w:val="none" w:sz="0" w:space="0" w:color="auto"/>
            <w:left w:val="none" w:sz="0" w:space="0" w:color="auto"/>
            <w:bottom w:val="none" w:sz="0" w:space="0" w:color="auto"/>
            <w:right w:val="none" w:sz="0" w:space="0" w:color="auto"/>
          </w:divBdr>
        </w:div>
      </w:divsChild>
    </w:div>
    <w:div w:id="1509905796">
      <w:bodyDiv w:val="1"/>
      <w:marLeft w:val="0"/>
      <w:marRight w:val="0"/>
      <w:marTop w:val="0"/>
      <w:marBottom w:val="0"/>
      <w:divBdr>
        <w:top w:val="none" w:sz="0" w:space="0" w:color="auto"/>
        <w:left w:val="none" w:sz="0" w:space="0" w:color="auto"/>
        <w:bottom w:val="none" w:sz="0" w:space="0" w:color="auto"/>
        <w:right w:val="none" w:sz="0" w:space="0" w:color="auto"/>
      </w:divBdr>
      <w:divsChild>
        <w:div w:id="2122189116">
          <w:marLeft w:val="0"/>
          <w:marRight w:val="0"/>
          <w:marTop w:val="0"/>
          <w:marBottom w:val="0"/>
          <w:divBdr>
            <w:top w:val="none" w:sz="0" w:space="0" w:color="auto"/>
            <w:left w:val="none" w:sz="0" w:space="0" w:color="auto"/>
            <w:bottom w:val="none" w:sz="0" w:space="0" w:color="auto"/>
            <w:right w:val="none" w:sz="0" w:space="0" w:color="auto"/>
          </w:divBdr>
          <w:divsChild>
            <w:div w:id="915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3156">
      <w:bodyDiv w:val="1"/>
      <w:marLeft w:val="0"/>
      <w:marRight w:val="0"/>
      <w:marTop w:val="0"/>
      <w:marBottom w:val="0"/>
      <w:divBdr>
        <w:top w:val="none" w:sz="0" w:space="0" w:color="auto"/>
        <w:left w:val="none" w:sz="0" w:space="0" w:color="auto"/>
        <w:bottom w:val="none" w:sz="0" w:space="0" w:color="auto"/>
        <w:right w:val="none" w:sz="0" w:space="0" w:color="auto"/>
      </w:divBdr>
    </w:div>
    <w:div w:id="1781492127">
      <w:bodyDiv w:val="1"/>
      <w:marLeft w:val="0"/>
      <w:marRight w:val="0"/>
      <w:marTop w:val="0"/>
      <w:marBottom w:val="0"/>
      <w:divBdr>
        <w:top w:val="none" w:sz="0" w:space="0" w:color="auto"/>
        <w:left w:val="none" w:sz="0" w:space="0" w:color="auto"/>
        <w:bottom w:val="none" w:sz="0" w:space="0" w:color="auto"/>
        <w:right w:val="none" w:sz="0" w:space="0" w:color="auto"/>
      </w:divBdr>
    </w:div>
    <w:div w:id="194171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Harris@ed.ac.uk" TargetMode="External"/><Relationship Id="rId117" Type="http://schemas.openxmlformats.org/officeDocument/2006/relationships/hyperlink" Target="https://www.eusa.ed.ac.uk/adviceplace" TargetMode="External"/><Relationship Id="rId21" Type="http://schemas.openxmlformats.org/officeDocument/2006/relationships/hyperlink" Target="http://www.ed.ac.uk/medicine-vet-medicine/staff-and-current-students/equality-diversity/dignity-respect" TargetMode="External"/><Relationship Id="rId42" Type="http://schemas.openxmlformats.org/officeDocument/2006/relationships/hyperlink" Target="mailto:A.Stefans@ed.ac.uk" TargetMode="External"/><Relationship Id="rId47" Type="http://schemas.openxmlformats.org/officeDocument/2006/relationships/hyperlink" Target="https://www.ed.ac.uk/contacts/out-of-hours-support" TargetMode="External"/><Relationship Id="rId63" Type="http://schemas.openxmlformats.org/officeDocument/2006/relationships/hyperlink" Target="https://information-services.ed.ac.uk/computing/comms-and-collab/elm/guidance-for-working-with-generative-ai" TargetMode="External"/><Relationship Id="rId68" Type="http://schemas.openxmlformats.org/officeDocument/2006/relationships/hyperlink" Target="https://registryservices.ed.ac.uk/timetabling-examinations/exams/regulations/common-marking-scheme" TargetMode="External"/><Relationship Id="rId84" Type="http://schemas.openxmlformats.org/officeDocument/2006/relationships/hyperlink" Target="https://biomedical-sciences.ed.ac.uk/sites/default/files/2025-09/Board%20of%20Examiners%20UG%20Programme%20Classification%20Guidance%20Biomedical%20Sciences.pdf" TargetMode="External"/><Relationship Id="rId89" Type="http://schemas.openxmlformats.org/officeDocument/2006/relationships/hyperlink" Target="https://www.ed.ac.uk/files/atoms/files/studentvoicepolicy.pdf" TargetMode="External"/><Relationship Id="rId112" Type="http://schemas.openxmlformats.org/officeDocument/2006/relationships/hyperlink" Target="https://sport-exercise.ed.ac.uk/" TargetMode="External"/><Relationship Id="rId16" Type="http://schemas.openxmlformats.org/officeDocument/2006/relationships/hyperlink" Target="http://www.drps.ed.ac.uk" TargetMode="External"/><Relationship Id="rId107" Type="http://schemas.openxmlformats.org/officeDocument/2006/relationships/hyperlink" Target="https://student-counselling.ed.ac.uk/services/life-learning-skills" TargetMode="External"/><Relationship Id="rId11" Type="http://schemas.openxmlformats.org/officeDocument/2006/relationships/hyperlink" Target="https://registryservices.ed.ac.uk/academic-services/policies-regulations/regulations" TargetMode="External"/><Relationship Id="rId32" Type="http://schemas.openxmlformats.org/officeDocument/2006/relationships/hyperlink" Target="mailto:T.Pratt@ed.ac.uk" TargetMode="External"/><Relationship Id="rId37" Type="http://schemas.openxmlformats.org/officeDocument/2006/relationships/hyperlink" Target="mailto:M.Simmen@ed.ac.uk" TargetMode="External"/><Relationship Id="rId53" Type="http://schemas.openxmlformats.org/officeDocument/2006/relationships/hyperlink" Target="https://registryservices.ed.ac.uk/timetabling-examinations/timetabling/personalised-timetables/student-timetables" TargetMode="External"/><Relationship Id="rId58" Type="http://schemas.openxmlformats.org/officeDocument/2006/relationships/hyperlink" Target="https://www.ed.ac.uk/sites/default/files/atoms/files/assessmentfeedbackprinciplespriorities.pdf" TargetMode="External"/><Relationship Id="rId74" Type="http://schemas.openxmlformats.org/officeDocument/2006/relationships/hyperlink" Target="https://registryservices.ed.ac.uk/timetabling-examinations/exams" TargetMode="External"/><Relationship Id="rId79" Type="http://schemas.openxmlformats.org/officeDocument/2006/relationships/hyperlink" Target="https://registryservices.ed.ac.uk/academic-services/policies-regulations/regulations" TargetMode="External"/><Relationship Id="rId102" Type="http://schemas.openxmlformats.org/officeDocument/2006/relationships/hyperlink" Target="https://www.ed.ac.uk/information-services/help-consultancy/is-skills" TargetMode="External"/><Relationship Id="rId5" Type="http://schemas.openxmlformats.org/officeDocument/2006/relationships/webSettings" Target="webSettings.xml"/><Relationship Id="rId90" Type="http://schemas.openxmlformats.org/officeDocument/2006/relationships/hyperlink" Target="https://biomedical-sciences.ed.ac.uk/bmto/bmto-undergraduate-students/academic-guidance-and-support/academic-support/feedback" TargetMode="External"/><Relationship Id="rId95" Type="http://schemas.openxmlformats.org/officeDocument/2006/relationships/hyperlink" Target="https://biomedical-sciences.ed.ac.uk/bmto/bmto-undergraduate-students/academic-guidance-and-support/academic-support/peer-assisted-learning/academic-families" TargetMode="External"/><Relationship Id="rId22" Type="http://schemas.openxmlformats.org/officeDocument/2006/relationships/hyperlink" Target="https://equality-diversity.ed.ac.uk/students" TargetMode="External"/><Relationship Id="rId27" Type="http://schemas.openxmlformats.org/officeDocument/2006/relationships/hyperlink" Target="mailto:BMTOStudentSupport@ed.ac.uk" TargetMode="External"/><Relationship Id="rId43" Type="http://schemas.openxmlformats.org/officeDocument/2006/relationships/hyperlink" Target="mailto:BMTO@ed.ac.uk" TargetMode="External"/><Relationship Id="rId48" Type="http://schemas.openxmlformats.org/officeDocument/2006/relationships/hyperlink" Target="https://www.ed.ac.uk/contacts/emergency" TargetMode="External"/><Relationship Id="rId64" Type="http://schemas.openxmlformats.org/officeDocument/2006/relationships/hyperlink" Target="https://www.ed.ac.uk/institute-academic-development/undergraduate/good-practice" TargetMode="External"/><Relationship Id="rId69" Type="http://schemas.openxmlformats.org/officeDocument/2006/relationships/hyperlink" Target="https://registryservices.ed.ac.uk/academic-services/policies-regulations/regulations" TargetMode="External"/><Relationship Id="rId113" Type="http://schemas.openxmlformats.org/officeDocument/2006/relationships/hyperlink" Target="https://www.eusu.ed.ac.uk/" TargetMode="External"/><Relationship Id="rId118" Type="http://schemas.openxmlformats.org/officeDocument/2006/relationships/hyperlink" Target="https://biomedical-sciences.ed.ac.uk/bmto/bmto-undergraduate-students/academic-guidance-and-support/academic-guidance/student-guide" TargetMode="External"/><Relationship Id="rId80" Type="http://schemas.openxmlformats.org/officeDocument/2006/relationships/hyperlink" Target="https://data-protection.ed.ac.uk/sites/default/files/2024-02/Retention%20schedule%20for%20Student%20Records%20post-EUCLID_0.pdf" TargetMode="External"/><Relationship Id="rId85" Type="http://schemas.openxmlformats.org/officeDocument/2006/relationships/hyperlink" Target="https://registryservices.ed.ac.uk/exceptional-circumstances" TargetMode="External"/><Relationship Id="rId12" Type="http://schemas.openxmlformats.org/officeDocument/2006/relationships/hyperlink" Target="mailto:bmto@ed.ac.uk" TargetMode="External"/><Relationship Id="rId17" Type="http://schemas.openxmlformats.org/officeDocument/2006/relationships/hyperlink" Target="https://biomedical-sciences.ed.ac.uk/bmto/bmto-undergraduate-students/academic-guidance-and-support/academic-guidance/student-guide" TargetMode="External"/><Relationship Id="rId33" Type="http://schemas.openxmlformats.org/officeDocument/2006/relationships/hyperlink" Target="mailto:Mort.Kelleher@ed.ac.uk" TargetMode="External"/><Relationship Id="rId38" Type="http://schemas.openxmlformats.org/officeDocument/2006/relationships/hyperlink" Target="mailto:Jeremy.Hughes@ed.ac.uk" TargetMode="External"/><Relationship Id="rId59" Type="http://schemas.openxmlformats.org/officeDocument/2006/relationships/hyperlink" Target="https://www.ed.ac.uk/academic-services/students/conduct/academic-misconduct" TargetMode="External"/><Relationship Id="rId103" Type="http://schemas.openxmlformats.org/officeDocument/2006/relationships/hyperlink" Target="https://www.ed.ac.uk/edhelp" TargetMode="External"/><Relationship Id="rId108" Type="http://schemas.openxmlformats.org/officeDocument/2006/relationships/hyperlink" Target="https://institute-academic-development.ed.ac.uk/" TargetMode="External"/><Relationship Id="rId54" Type="http://schemas.openxmlformats.org/officeDocument/2006/relationships/hyperlink" Target="https://registryservices.ed.ac.uk/timetabling-examinations/timetabling/personalised-timetables/student-timetables" TargetMode="External"/><Relationship Id="rId70" Type="http://schemas.openxmlformats.org/officeDocument/2006/relationships/hyperlink" Target="https://registryservices.ed.ac.uk/extensions-special-circumstances" TargetMode="External"/><Relationship Id="rId75" Type="http://schemas.openxmlformats.org/officeDocument/2006/relationships/hyperlink" Target="https://registryservices.ed.ac.uk/timetabling-examinations/exams/regulations" TargetMode="External"/><Relationship Id="rId91" Type="http://schemas.openxmlformats.org/officeDocument/2006/relationships/hyperlink" Target="https://www.committees.ed.ac.uk/bms-ltc" TargetMode="External"/><Relationship Id="rId96" Type="http://schemas.openxmlformats.org/officeDocument/2006/relationships/hyperlink" Target="https://www.ed.ac.uk/studying/undergraduate/access-edinburgh/settling-in-at-university/peer-mentorin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areers.ed.ac.uk/students/undergraduates/become-professional" TargetMode="External"/><Relationship Id="rId28" Type="http://schemas.openxmlformats.org/officeDocument/2006/relationships/hyperlink" Target="mailto:awroe@ed.ac.uk" TargetMode="External"/><Relationship Id="rId49" Type="http://schemas.openxmlformats.org/officeDocument/2006/relationships/hyperlink" Target="https://www.ed.ac.uk/contacts/out-of-hours-support" TargetMode="External"/><Relationship Id="rId114" Type="http://schemas.openxmlformats.org/officeDocument/2006/relationships/hyperlink" Target="https://www.ed.ac.uk/residence-life" TargetMode="External"/><Relationship Id="rId119" Type="http://schemas.openxmlformats.org/officeDocument/2006/relationships/hyperlink" Target="https://data-protection.ed.ac.uk/guidance/personal-data-processed-students" TargetMode="External"/><Relationship Id="rId44" Type="http://schemas.openxmlformats.org/officeDocument/2006/relationships/hyperlink" Target="https://biomedical-sciences.ed.ac.uk/bmto/contact" TargetMode="External"/><Relationship Id="rId60" Type="http://schemas.openxmlformats.org/officeDocument/2006/relationships/hyperlink" Target="https://registryservices.ed.ac.uk/academic-services/students/conduct/academic-misconduct" TargetMode="External"/><Relationship Id="rId65" Type="http://schemas.openxmlformats.org/officeDocument/2006/relationships/hyperlink" Target="https://www.ed.ac.uk/sites/default/files/atoms/files/academicmisconductproofreadingguidance.pdf" TargetMode="External"/><Relationship Id="rId81" Type="http://schemas.openxmlformats.org/officeDocument/2006/relationships/hyperlink" Target="https://biomedical-sciences.ed.ac.uk/sites/default/files/2024-08/Criteria%20for%20Award%20of%20Prizes%20on%20BTMO%20Courses%20and%20Programmes%20.docx" TargetMode="External"/><Relationship Id="rId86" Type="http://schemas.openxmlformats.org/officeDocument/2006/relationships/hyperlink" Target="https://biomedical-sciences.ed.ac.uk/sites/default/files/2024-08/Extenuating%20Circumstances%20and%20failure%20to%20complete%20all%20assessments%20in%20Senior%20Honours%20due%20to%20mitigation%20circumstances%20.docx" TargetMode="External"/><Relationship Id="rId4" Type="http://schemas.openxmlformats.org/officeDocument/2006/relationships/settings" Target="settings.xml"/><Relationship Id="rId9" Type="http://schemas.openxmlformats.org/officeDocument/2006/relationships/hyperlink" Target="https://biomedical-sciences.ed.ac.uk/bmto" TargetMode="External"/><Relationship Id="rId13" Type="http://schemas.openxmlformats.org/officeDocument/2006/relationships/hyperlink" Target="http://www.drps.ed.ac.uk/25-26/" TargetMode="External"/><Relationship Id="rId18" Type="http://schemas.openxmlformats.org/officeDocument/2006/relationships/hyperlink" Target="https://www.ed.ac.uk/students/academic-life/conduct" TargetMode="External"/><Relationship Id="rId39" Type="http://schemas.openxmlformats.org/officeDocument/2006/relationships/hyperlink" Target="mailto:Thamarai.Schneiders@ed.ac.uk" TargetMode="External"/><Relationship Id="rId109" Type="http://schemas.openxmlformats.org/officeDocument/2006/relationships/hyperlink" Target="https://disability-learning-support-service.ed.ac.uk/students" TargetMode="External"/><Relationship Id="rId34" Type="http://schemas.openxmlformats.org/officeDocument/2006/relationships/hyperlink" Target="mailto:Lyndsay.Murray@ed.ac.uk" TargetMode="External"/><Relationship Id="rId50" Type="http://schemas.openxmlformats.org/officeDocument/2006/relationships/hyperlink" Target="https://www.ed.ac.uk/semester-dates" TargetMode="External"/><Relationship Id="rId55" Type="http://schemas.openxmlformats.org/officeDocument/2006/relationships/hyperlink" Target="https://www.ed.ac.uk/sites/default/files/atoms/files/lecture_recording_policy.pdf" TargetMode="External"/><Relationship Id="rId76" Type="http://schemas.openxmlformats.org/officeDocument/2006/relationships/hyperlink" Target="https://biomedical-sciences.ed.ac.uk/bmto/bmto-undergraduate-students/academic-guidance-and-support/academic-guidance/examinations-assessments/undergraduate-moderation" TargetMode="External"/><Relationship Id="rId97" Type="http://schemas.openxmlformats.org/officeDocument/2006/relationships/hyperlink" Target="https://usg.ed.ac.uk/complaint-handling-procedure" TargetMode="External"/><Relationship Id="rId104" Type="http://schemas.openxmlformats.org/officeDocument/2006/relationships/hyperlink" Target="https://biomedical-sciences.ed.ac.uk/bmto/bmto-undergraduate-students/student-support-team/absence-and-illness"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biomedical-sciences.ed.ac.uk/sites/default/files/2024-08/Submission%20and%20Marking%20of%20Late%20In-Course%20Assessment%20.docx" TargetMode="External"/><Relationship Id="rId92" Type="http://schemas.openxmlformats.org/officeDocument/2006/relationships/hyperlink" Target="https://www.committees.ed.ac.uk/Edinburgh-Medical-School-Biomedical-Sciences-BoardofStudies" TargetMode="External"/><Relationship Id="rId2" Type="http://schemas.openxmlformats.org/officeDocument/2006/relationships/numbering" Target="numbering.xml"/><Relationship Id="rId29" Type="http://schemas.openxmlformats.org/officeDocument/2006/relationships/hyperlink" Target="mailto:K.Smillie@ed.ac.uk" TargetMode="External"/><Relationship Id="rId24" Type="http://schemas.openxmlformats.org/officeDocument/2006/relationships/hyperlink" Target="mailto:P.Larkman@ed.ac.uk" TargetMode="External"/><Relationship Id="rId40" Type="http://schemas.openxmlformats.org/officeDocument/2006/relationships/hyperlink" Target="mailto:Ian.Duguid@ed.ac.uk" TargetMode="External"/><Relationship Id="rId45" Type="http://schemas.openxmlformats.org/officeDocument/2006/relationships/hyperlink" Target="https://biomedical-sciences.ed.ac.uk/bmto/bmto-undergraduate-students/student-support-team/our-student-support-team" TargetMode="External"/><Relationship Id="rId66" Type="http://schemas.openxmlformats.org/officeDocument/2006/relationships/hyperlink" Target="https://institute-academic-development.ed.ac.uk/study-hub/learning-resources/referencing-and-citations" TargetMode="External"/><Relationship Id="rId87" Type="http://schemas.openxmlformats.org/officeDocument/2006/relationships/hyperlink" Target="https://eusa.ed.ac.uk/adviceplace/academic/appeals" TargetMode="External"/><Relationship Id="rId110" Type="http://schemas.openxmlformats.org/officeDocument/2006/relationships/hyperlink" Target="https://sport-exercise.ed.ac.uk/keep-active/health-walks" TargetMode="External"/><Relationship Id="rId115" Type="http://schemas.openxmlformats.org/officeDocument/2006/relationships/hyperlink" Target="https://student-counselling.ed.ac.uk/" TargetMode="External"/><Relationship Id="rId61" Type="http://schemas.openxmlformats.org/officeDocument/2006/relationships/hyperlink" Target="https://biomedical-sciences.ed.ac.uk/bmto/bmto-undergraduate-students/academic-guidance-and-support/academic-guidance/plagiarism-guidelines" TargetMode="External"/><Relationship Id="rId82" Type="http://schemas.openxmlformats.org/officeDocument/2006/relationships/hyperlink" Target="https://registryservices.ed.ac.uk/academic-services/policies-regulations/new-policies/regulations" TargetMode="External"/><Relationship Id="rId19" Type="http://schemas.openxmlformats.org/officeDocument/2006/relationships/hyperlink" Target="https://www.ed.ac.uk/academic-services/students/conduct/academic-misconduct/academic-misconduct-procedure" TargetMode="External"/><Relationship Id="rId14" Type="http://schemas.openxmlformats.org/officeDocument/2006/relationships/hyperlink" Target="https://registryservices.ed.ac.uk/academic-services/policies-regulations/regulations" TargetMode="External"/><Relationship Id="rId30" Type="http://schemas.openxmlformats.org/officeDocument/2006/relationships/hyperlink" Target="mailto:Carole.Torsney@ed.ac.uk" TargetMode="External"/><Relationship Id="rId35" Type="http://schemas.openxmlformats.org/officeDocument/2006/relationships/hyperlink" Target="mailto:C.Caquineau@ed.ac.uk" TargetMode="External"/><Relationship Id="rId56" Type="http://schemas.openxmlformats.org/officeDocument/2006/relationships/hyperlink" Target="https://www.ed.ac.uk/information-services/learning-technology/media-hopper-replay/help-and-support/students" TargetMode="External"/><Relationship Id="rId77" Type="http://schemas.openxmlformats.org/officeDocument/2006/relationships/hyperlink" Target="https://biomedical-sciences.ed.ac.uk/bmto/bmto-undergraduate-students/academic-guidance-and-support/academic-guidance/examinations-assessments/undergraduate-results-release-dates" TargetMode="External"/><Relationship Id="rId100" Type="http://schemas.openxmlformats.org/officeDocument/2006/relationships/hyperlink" Target="mailto:sbms-safety@ed.ac.uk" TargetMode="External"/><Relationship Id="rId105" Type="http://schemas.openxmlformats.org/officeDocument/2006/relationships/hyperlink" Target="https://student-wellbeing-service.ed.ac.uk/" TargetMode="External"/><Relationship Id="rId8" Type="http://schemas.openxmlformats.org/officeDocument/2006/relationships/image" Target="media/image1.png"/><Relationship Id="rId51" Type="http://schemas.openxmlformats.org/officeDocument/2006/relationships/hyperlink" Target="https://biomedical-sciences.ed.ac.uk/bmto/bmto-undergraduate-students/student-support-team/absence-and-illness" TargetMode="External"/><Relationship Id="rId72" Type="http://schemas.openxmlformats.org/officeDocument/2006/relationships/hyperlink" Target="https://biomedical-sciences.ed.ac.uk/sites/default/files/2024-09/BMTO%20Guidance%20on%20marking%20of%20Honours%20Project%20Dissertations%20submitted%20after%20the%20deadline.docx" TargetMode="External"/><Relationship Id="rId93" Type="http://schemas.openxmlformats.org/officeDocument/2006/relationships/hyperlink" Target="https://biomedical-sciences.ed.ac.uk/bmto/bmto-undergraduate-students/academic-guidance-and-support/academic-support/peer-assisted-learning" TargetMode="External"/><Relationship Id="rId98" Type="http://schemas.openxmlformats.org/officeDocument/2006/relationships/hyperlink" Target="https://health-safety.ed.ac.uk/policy-cop/policy"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mailto:Paul.Skehel@ed.ac.uk" TargetMode="External"/><Relationship Id="rId46" Type="http://schemas.openxmlformats.org/officeDocument/2006/relationships/hyperlink" Target="https://biomedical-sciences.ed.ac.uk/bmto/bmto-undergraduate-students/academic-guidance-and-support/academic-support/courses-directors-administrators" TargetMode="External"/><Relationship Id="rId67" Type="http://schemas.openxmlformats.org/officeDocument/2006/relationships/hyperlink" Target="https://biomedical-sciences.ed.ac.uk/sites/default/files/2025-11/Referencing%20requirements%20for%20UG%20and%20PG%20formative%20and%20summative%20assessments.pdf" TargetMode="External"/><Relationship Id="rId116" Type="http://schemas.openxmlformats.org/officeDocument/2006/relationships/hyperlink" Target="https://disability-learning-support-service.ed.ac.uk/" TargetMode="External"/><Relationship Id="rId20" Type="http://schemas.openxmlformats.org/officeDocument/2006/relationships/hyperlink" Target="https://www.ed.ac.uk/medicine-vet-medicine/staff-and-current-students/policies-procedures" TargetMode="External"/><Relationship Id="rId41" Type="http://schemas.openxmlformats.org/officeDocument/2006/relationships/hyperlink" Target="mailto:Dawn.Livingstone@ed.ac.uk" TargetMode="External"/><Relationship Id="rId62" Type="http://schemas.openxmlformats.org/officeDocument/2006/relationships/hyperlink" Target="https://registryservices.ed.ac.uk/academic-services/students/conduct/academic-misconduct" TargetMode="External"/><Relationship Id="rId83" Type="http://schemas.openxmlformats.org/officeDocument/2006/relationships/hyperlink" Target="https://biomedical-sciences.ed.ac.uk/bmto/bmto-undergraduate-students/academic-guidance-and-support/academic-guidance/progression-requirements" TargetMode="External"/><Relationship Id="rId88" Type="http://schemas.openxmlformats.org/officeDocument/2006/relationships/hyperlink" Target="https://registryservices.ed.ac.uk/academic-services/students/appeals" TargetMode="External"/><Relationship Id="rId111" Type="http://schemas.openxmlformats.org/officeDocument/2006/relationships/hyperlink" Target="https://sport-exercise.ed.ac.uk/keep-active/just-play-sport" TargetMode="External"/><Relationship Id="rId15" Type="http://schemas.openxmlformats.org/officeDocument/2006/relationships/hyperlink" Target="https://registryservices.ed.ac.uk/academic-services/policies-regulations/regulations" TargetMode="External"/><Relationship Id="rId36" Type="http://schemas.openxmlformats.org/officeDocument/2006/relationships/hyperlink" Target="mailto:Ingrid.Young@ed.ac.uk" TargetMode="External"/><Relationship Id="rId57" Type="http://schemas.openxmlformats.org/officeDocument/2006/relationships/hyperlink" Target="https://www.ed.ac.uk/information-services/learning-technology/accessibility/mainstreaming-adjustments/audio-recordings" TargetMode="External"/><Relationship Id="rId106" Type="http://schemas.openxmlformats.org/officeDocument/2006/relationships/hyperlink" Target="https://chaplaincy.ed.ac.uk/" TargetMode="External"/><Relationship Id="rId10" Type="http://schemas.openxmlformats.org/officeDocument/2006/relationships/hyperlink" Target="http://www.drps.ed.ac.uk/24-25" TargetMode="External"/><Relationship Id="rId31" Type="http://schemas.openxmlformats.org/officeDocument/2006/relationships/hyperlink" Target="mailto:Andrew.Jarman@ed.ac.uk" TargetMode="External"/><Relationship Id="rId52" Type="http://schemas.openxmlformats.org/officeDocument/2006/relationships/hyperlink" Target="https://registryservices.ed.ac.uk/timetabling-examinations/timetabling/personalised-timetables/student-timetables" TargetMode="External"/><Relationship Id="rId73" Type="http://schemas.openxmlformats.org/officeDocument/2006/relationships/hyperlink" Target="https://view.officeapps.live.com/op/view.aspx?src=https%3A%2F%2Fbiomedical-sciences.ed.ac.uk%2Fsites%2Fdefault%2Ffiles%2F2025-05%2FWord%2520Limits%2520and%2520Word%2520Count%2520for%2520Assessment%2520in%2520Undergraduate%2520Courses%2520Owned%2520by%2520the%2520Deanery%2520of%2520Biomedical%2520Sciences%2520_0.docx&amp;wdOrigin=BROWSELINK" TargetMode="External"/><Relationship Id="rId78" Type="http://schemas.openxmlformats.org/officeDocument/2006/relationships/hyperlink" Target="https://registryservices.ed.ac.uk/academic-services/policies-regulations/regulations" TargetMode="External"/><Relationship Id="rId94" Type="http://schemas.openxmlformats.org/officeDocument/2006/relationships/hyperlink" Target="https://biomedical-sciences.ed.ac.uk/bmto/bmto-undergraduate-students/academic-guidance-and-support/academic-support/peer-assisted-learning" TargetMode="External"/><Relationship Id="rId99" Type="http://schemas.openxmlformats.org/officeDocument/2006/relationships/hyperlink" Target="https://health-safety.ed.ac.uk/" TargetMode="External"/><Relationship Id="rId101" Type="http://schemas.openxmlformats.org/officeDocument/2006/relationships/hyperlink" Target="http://www.ed.ac.uk/new-students"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4688-E3E9-4A8D-B1A0-3D4CB44E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8911</Words>
  <Characters>50796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MacDonald</dc:creator>
  <cp:keywords/>
  <dc:description/>
  <cp:lastModifiedBy>Linh Trinh</cp:lastModifiedBy>
  <cp:revision>6</cp:revision>
  <cp:lastPrinted>2024-07-22T08:21:00Z</cp:lastPrinted>
  <dcterms:created xsi:type="dcterms:W3CDTF">2025-09-15T07:37:00Z</dcterms:created>
  <dcterms:modified xsi:type="dcterms:W3CDTF">2025-11-27T14:29:00Z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2aceb0a3-5f11-4e10-9a2e-b4eecb2267b1</vt:lpwstr>
  </property>
</Properties>
</file>